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A2039" w14:textId="77777777" w:rsidR="00D67307" w:rsidRPr="00D67307" w:rsidRDefault="00D67307" w:rsidP="00D67307">
      <w:pPr>
        <w:spacing w:line="480" w:lineRule="auto"/>
        <w:jc w:val="center"/>
        <w:rPr>
          <w:rFonts w:cs="Times New Roman"/>
          <w:sz w:val="24"/>
          <w:szCs w:val="24"/>
        </w:rPr>
      </w:pPr>
      <w:bookmarkStart w:id="0" w:name="_Hlk82165126"/>
    </w:p>
    <w:p w14:paraId="5DA2F3E9" w14:textId="77777777" w:rsidR="00D67307" w:rsidRPr="00D67307" w:rsidRDefault="00D67307" w:rsidP="00D67307">
      <w:pPr>
        <w:spacing w:line="480" w:lineRule="auto"/>
        <w:jc w:val="center"/>
        <w:rPr>
          <w:rFonts w:cs="Times New Roman"/>
          <w:sz w:val="24"/>
          <w:szCs w:val="24"/>
        </w:rPr>
      </w:pPr>
    </w:p>
    <w:p w14:paraId="4F741D3E" w14:textId="77777777" w:rsidR="00D67307" w:rsidRPr="00D67307" w:rsidRDefault="00D67307" w:rsidP="00D67307">
      <w:pPr>
        <w:spacing w:line="480" w:lineRule="auto"/>
        <w:jc w:val="center"/>
        <w:rPr>
          <w:rFonts w:cs="Times New Roman"/>
          <w:sz w:val="24"/>
          <w:szCs w:val="24"/>
        </w:rPr>
      </w:pPr>
    </w:p>
    <w:p w14:paraId="3492A712" w14:textId="77777777" w:rsidR="00D67307" w:rsidRPr="00D67307" w:rsidRDefault="00D67307" w:rsidP="00D67307">
      <w:pPr>
        <w:spacing w:line="480" w:lineRule="auto"/>
        <w:jc w:val="center"/>
        <w:rPr>
          <w:rFonts w:cs="Times New Roman"/>
          <w:sz w:val="24"/>
          <w:szCs w:val="24"/>
        </w:rPr>
      </w:pPr>
    </w:p>
    <w:p w14:paraId="79202551" w14:textId="77777777" w:rsidR="00D67307" w:rsidRPr="00D67307" w:rsidRDefault="00D67307" w:rsidP="00D67307">
      <w:pPr>
        <w:spacing w:line="480" w:lineRule="auto"/>
        <w:jc w:val="center"/>
        <w:rPr>
          <w:rFonts w:cs="Times New Roman"/>
          <w:sz w:val="24"/>
          <w:szCs w:val="24"/>
        </w:rPr>
      </w:pPr>
    </w:p>
    <w:p w14:paraId="61449513" w14:textId="48FA16BB" w:rsidR="00D67307" w:rsidRPr="00D67307" w:rsidRDefault="004A0922" w:rsidP="00D67307">
      <w:pPr>
        <w:spacing w:line="480" w:lineRule="auto"/>
        <w:jc w:val="center"/>
        <w:rPr>
          <w:rFonts w:cs="Times New Roman"/>
          <w:sz w:val="24"/>
          <w:szCs w:val="24"/>
        </w:rPr>
      </w:pPr>
      <w:r w:rsidRPr="00D67307">
        <w:rPr>
          <w:rFonts w:cs="Times New Roman"/>
          <w:sz w:val="24"/>
          <w:szCs w:val="24"/>
        </w:rPr>
        <w:t>Crimes and Punishment Rough Draft</w:t>
      </w:r>
    </w:p>
    <w:p w14:paraId="1F17F576" w14:textId="77777777" w:rsidR="00D67307" w:rsidRPr="00D67307" w:rsidRDefault="004A0922" w:rsidP="00D67307">
      <w:pPr>
        <w:spacing w:line="480" w:lineRule="auto"/>
        <w:jc w:val="center"/>
        <w:rPr>
          <w:rFonts w:cs="Times New Roman"/>
          <w:sz w:val="24"/>
          <w:szCs w:val="24"/>
        </w:rPr>
      </w:pPr>
      <w:r w:rsidRPr="00D67307">
        <w:rPr>
          <w:rFonts w:cs="Times New Roman"/>
          <w:sz w:val="24"/>
          <w:szCs w:val="24"/>
        </w:rPr>
        <w:t>Student Name</w:t>
      </w:r>
    </w:p>
    <w:p w14:paraId="7530777F" w14:textId="77777777" w:rsidR="00D67307" w:rsidRPr="00D67307" w:rsidRDefault="004A0922" w:rsidP="00D67307">
      <w:pPr>
        <w:spacing w:line="480" w:lineRule="auto"/>
        <w:jc w:val="center"/>
        <w:rPr>
          <w:rFonts w:cs="Times New Roman"/>
          <w:sz w:val="24"/>
          <w:szCs w:val="24"/>
        </w:rPr>
      </w:pPr>
      <w:r w:rsidRPr="00D67307">
        <w:rPr>
          <w:rFonts w:cs="Times New Roman"/>
          <w:sz w:val="24"/>
          <w:szCs w:val="24"/>
        </w:rPr>
        <w:t>Institution Affiliation</w:t>
      </w:r>
    </w:p>
    <w:p w14:paraId="5F6535DA" w14:textId="77777777" w:rsidR="00D67307" w:rsidRPr="00D67307" w:rsidRDefault="004A0922" w:rsidP="00D67307">
      <w:pPr>
        <w:spacing w:line="480" w:lineRule="auto"/>
        <w:jc w:val="center"/>
        <w:rPr>
          <w:rFonts w:cs="Times New Roman"/>
          <w:sz w:val="24"/>
          <w:szCs w:val="24"/>
        </w:rPr>
      </w:pPr>
      <w:r w:rsidRPr="00D67307">
        <w:rPr>
          <w:rFonts w:cs="Times New Roman"/>
          <w:sz w:val="24"/>
          <w:szCs w:val="24"/>
        </w:rPr>
        <w:t>Date</w:t>
      </w:r>
    </w:p>
    <w:p w14:paraId="081DD809" w14:textId="77777777" w:rsidR="00ED21EF" w:rsidRDefault="004A0922" w:rsidP="00EE0154">
      <w:pPr>
        <w:spacing w:line="480" w:lineRule="auto"/>
        <w:ind w:firstLine="720"/>
        <w:jc w:val="both"/>
        <w:rPr>
          <w:rFonts w:cs="Times New Roman"/>
          <w:sz w:val="24"/>
          <w:szCs w:val="24"/>
        </w:rPr>
      </w:pPr>
      <w:r w:rsidRPr="00D67307">
        <w:rPr>
          <w:rFonts w:cs="Times New Roman"/>
          <w:sz w:val="24"/>
          <w:szCs w:val="24"/>
        </w:rPr>
        <w:br w:type="page"/>
      </w:r>
    </w:p>
    <w:p w14:paraId="16BB7080" w14:textId="55677AEE" w:rsidR="00ED21EF" w:rsidRPr="00ED21EF" w:rsidRDefault="00ED21EF" w:rsidP="00ED21EF">
      <w:pPr>
        <w:spacing w:line="480" w:lineRule="auto"/>
        <w:ind w:firstLine="720"/>
        <w:jc w:val="center"/>
        <w:rPr>
          <w:rFonts w:cs="Times New Roman"/>
          <w:b/>
          <w:bCs/>
          <w:sz w:val="24"/>
          <w:szCs w:val="24"/>
        </w:rPr>
      </w:pPr>
      <w:r w:rsidRPr="00ED21EF">
        <w:rPr>
          <w:rFonts w:cs="Times New Roman"/>
          <w:b/>
          <w:bCs/>
          <w:sz w:val="24"/>
          <w:szCs w:val="24"/>
        </w:rPr>
        <w:lastRenderedPageBreak/>
        <w:t>CRIMES AND PUNISHMENT</w:t>
      </w:r>
    </w:p>
    <w:p w14:paraId="0277B06B" w14:textId="7BF590A8" w:rsidR="00DE4443" w:rsidRDefault="004A0922" w:rsidP="00EE0154">
      <w:pPr>
        <w:spacing w:line="480" w:lineRule="auto"/>
        <w:ind w:firstLine="720"/>
        <w:jc w:val="both"/>
        <w:rPr>
          <w:rFonts w:cs="Times New Roman"/>
          <w:sz w:val="24"/>
          <w:szCs w:val="24"/>
        </w:rPr>
      </w:pPr>
      <w:r w:rsidRPr="00D67307">
        <w:rPr>
          <w:rFonts w:cs="Times New Roman"/>
          <w:sz w:val="24"/>
          <w:szCs w:val="24"/>
        </w:rPr>
        <w:t xml:space="preserve">Comprehension of the concept of crime and punishment is a wide topic. A crime refers to </w:t>
      </w:r>
      <w:r>
        <w:rPr>
          <w:rFonts w:cs="Times New Roman"/>
          <w:sz w:val="24"/>
          <w:szCs w:val="24"/>
        </w:rPr>
        <w:t xml:space="preserve">any action that constitutes an offense and is punishable by the law. </w:t>
      </w:r>
      <w:r w:rsidR="00202558">
        <w:rPr>
          <w:rFonts w:cs="Times New Roman"/>
          <w:sz w:val="24"/>
          <w:szCs w:val="24"/>
        </w:rPr>
        <w:t xml:space="preserve">Thus, punishment refers to any imposition or infliction of a penalty as retribution for an offense. </w:t>
      </w:r>
      <w:r w:rsidRPr="00D67307">
        <w:rPr>
          <w:rFonts w:cs="Times New Roman"/>
          <w:sz w:val="24"/>
          <w:szCs w:val="24"/>
        </w:rPr>
        <w:t xml:space="preserve"> </w:t>
      </w:r>
      <w:r w:rsidR="0010160C">
        <w:rPr>
          <w:rFonts w:cs="Times New Roman"/>
          <w:sz w:val="24"/>
          <w:szCs w:val="24"/>
        </w:rPr>
        <w:t xml:space="preserve">Based on research by (Cherrington et al, 2007), </w:t>
      </w:r>
      <w:r w:rsidR="00BE2033">
        <w:rPr>
          <w:rFonts w:cs="Times New Roman"/>
          <w:sz w:val="24"/>
          <w:szCs w:val="24"/>
        </w:rPr>
        <w:t xml:space="preserve">punishments are the most effective strategy for changing behavior. He argues that punishments are effective when the threat of punishment is present, and when the offender has been found guilty of the crime. </w:t>
      </w:r>
      <w:r w:rsidR="002E4E29">
        <w:rPr>
          <w:rFonts w:cs="Times New Roman"/>
          <w:sz w:val="24"/>
          <w:szCs w:val="24"/>
        </w:rPr>
        <w:t xml:space="preserve">Therefore, this essay focuses on comprehending major ideas put forward by (Beccaria, 1819) in his book "An Essay on Crimes and Punishment." </w:t>
      </w:r>
    </w:p>
    <w:p w14:paraId="359A55BC" w14:textId="2416A986" w:rsidR="00091BC2" w:rsidRDefault="004A0922" w:rsidP="00EE0154">
      <w:pPr>
        <w:spacing w:line="480" w:lineRule="auto"/>
        <w:ind w:firstLine="720"/>
        <w:jc w:val="both"/>
        <w:rPr>
          <w:rFonts w:cs="Times New Roman"/>
          <w:sz w:val="24"/>
          <w:szCs w:val="24"/>
        </w:rPr>
      </w:pPr>
      <w:r w:rsidRPr="00D67307">
        <w:rPr>
          <w:rFonts w:cs="Times New Roman"/>
          <w:sz w:val="24"/>
          <w:szCs w:val="24"/>
        </w:rPr>
        <w:t>An essay on Crimes and punishment argues that capital punishment as a form of legitimizing the behavior that the law aims at repressing is counterproductive to the message being conveyed</w:t>
      </w:r>
      <w:r w:rsidR="00EC2776">
        <w:rPr>
          <w:rFonts w:cs="Times New Roman"/>
          <w:sz w:val="24"/>
          <w:szCs w:val="24"/>
        </w:rPr>
        <w:t xml:space="preserve"> (Beccaria, 1819)</w:t>
      </w:r>
      <w:r w:rsidRPr="00D67307">
        <w:rPr>
          <w:rFonts w:cs="Times New Roman"/>
          <w:sz w:val="24"/>
          <w:szCs w:val="24"/>
        </w:rPr>
        <w:t>.</w:t>
      </w:r>
      <w:r w:rsidR="00EC2776">
        <w:rPr>
          <w:rFonts w:cs="Times New Roman"/>
          <w:sz w:val="24"/>
          <w:szCs w:val="24"/>
        </w:rPr>
        <w:t xml:space="preserve"> Punishments may cause frustrating behaviors since an individual's thinking is fixated on past errors and mistakes rather than searching for the most effective solution. This leads to capital punishment</w:t>
      </w:r>
      <w:r w:rsidR="00CB62A0">
        <w:rPr>
          <w:rFonts w:cs="Times New Roman"/>
          <w:sz w:val="24"/>
          <w:szCs w:val="24"/>
        </w:rPr>
        <w:t>. Today, the supreme court has not found these methods unconstitutional irrespective of being found unconstitutional by state courts.</w:t>
      </w:r>
      <w:r w:rsidR="000407EF">
        <w:rPr>
          <w:rFonts w:cs="Times New Roman"/>
          <w:sz w:val="24"/>
          <w:szCs w:val="24"/>
        </w:rPr>
        <w:t xml:space="preserve"> </w:t>
      </w:r>
      <w:r w:rsidR="00833306">
        <w:rPr>
          <w:rFonts w:cs="Times New Roman"/>
          <w:sz w:val="24"/>
          <w:szCs w:val="24"/>
        </w:rPr>
        <w:t>Research by (Sethuraju et al, 2016), There have existed different rationales for either supporting and rejecting the death penalty. The results of the article showed that although the practice of capital punishment remains legal in over thirty-six states, there are still arguments requiring its abolition due to the intensity of the death penalty as a punishment</w:t>
      </w:r>
      <w:r w:rsidR="00523587">
        <w:rPr>
          <w:rFonts w:cs="Times New Roman"/>
          <w:sz w:val="24"/>
          <w:szCs w:val="24"/>
        </w:rPr>
        <w:t xml:space="preserve">. </w:t>
      </w:r>
      <w:r w:rsidR="00932CAF">
        <w:rPr>
          <w:rFonts w:cs="Times New Roman"/>
          <w:sz w:val="24"/>
          <w:szCs w:val="24"/>
        </w:rPr>
        <w:t xml:space="preserve">According to (Beccaria, 1819), </w:t>
      </w:r>
      <w:r w:rsidR="00AA68EB">
        <w:rPr>
          <w:rFonts w:cs="Times New Roman"/>
          <w:sz w:val="24"/>
          <w:szCs w:val="24"/>
        </w:rPr>
        <w:t>when capital punishment is utilized for lesser crimes, it is viewed as an immoral</w:t>
      </w:r>
      <w:r w:rsidR="00B7247D">
        <w:rPr>
          <w:rFonts w:cs="Times New Roman"/>
          <w:sz w:val="24"/>
          <w:szCs w:val="24"/>
        </w:rPr>
        <w:t xml:space="preserve"> </w:t>
      </w:r>
      <w:r w:rsidR="00AA68EB">
        <w:rPr>
          <w:rFonts w:cs="Times New Roman"/>
          <w:sz w:val="24"/>
          <w:szCs w:val="24"/>
        </w:rPr>
        <w:t xml:space="preserve">concept </w:t>
      </w:r>
      <w:r w:rsidR="00B7247D">
        <w:rPr>
          <w:rFonts w:cs="Times New Roman"/>
          <w:sz w:val="24"/>
          <w:szCs w:val="24"/>
        </w:rPr>
        <w:t>in Infront</w:t>
      </w:r>
      <w:r w:rsidR="00AA68EB">
        <w:rPr>
          <w:rFonts w:cs="Times New Roman"/>
          <w:sz w:val="24"/>
          <w:szCs w:val="24"/>
        </w:rPr>
        <w:t xml:space="preserve"> of society. </w:t>
      </w:r>
      <w:r w:rsidR="00731EA5">
        <w:rPr>
          <w:rFonts w:cs="Times New Roman"/>
          <w:sz w:val="24"/>
          <w:szCs w:val="24"/>
        </w:rPr>
        <w:t>Thus, he opposed capital punishment such as torture and the death penalty except in critical conditions.</w:t>
      </w:r>
    </w:p>
    <w:p w14:paraId="1BA6A499" w14:textId="4FA4769D" w:rsidR="00C46808" w:rsidRDefault="004A0922" w:rsidP="003F7E3A">
      <w:pPr>
        <w:spacing w:line="480" w:lineRule="auto"/>
        <w:ind w:firstLine="720"/>
        <w:jc w:val="both"/>
        <w:rPr>
          <w:rFonts w:cs="Times New Roman"/>
          <w:sz w:val="24"/>
          <w:szCs w:val="24"/>
        </w:rPr>
      </w:pPr>
      <w:r w:rsidRPr="00D67307">
        <w:rPr>
          <w:rFonts w:cs="Times New Roman"/>
          <w:sz w:val="24"/>
          <w:szCs w:val="24"/>
        </w:rPr>
        <w:t xml:space="preserve">Beccaria explored different kinds of crimes and sorted them by the degree of their severity effects on society as a whole. He argues that a more immediate punishment is necessary depending </w:t>
      </w:r>
      <w:r w:rsidRPr="00D67307">
        <w:rPr>
          <w:rFonts w:cs="Times New Roman"/>
          <w:sz w:val="24"/>
          <w:szCs w:val="24"/>
        </w:rPr>
        <w:lastRenderedPageBreak/>
        <w:t xml:space="preserve">on the severity of the crime to the society. </w:t>
      </w:r>
      <w:r w:rsidR="00EE77CF">
        <w:rPr>
          <w:rFonts w:cs="Times New Roman"/>
          <w:sz w:val="24"/>
          <w:szCs w:val="24"/>
        </w:rPr>
        <w:t xml:space="preserve">According to Beccaria, Treason was the worst crime since it tampered with the social contract. </w:t>
      </w:r>
      <w:r w:rsidR="001A4360">
        <w:rPr>
          <w:rFonts w:cs="Times New Roman"/>
          <w:sz w:val="24"/>
          <w:szCs w:val="24"/>
        </w:rPr>
        <w:t>Treason refers to the crime of betraying one's nation, especially through killing attempts and overthrowing the sovereign government.</w:t>
      </w:r>
      <w:r w:rsidR="00F440C7">
        <w:rPr>
          <w:rFonts w:cs="Times New Roman"/>
          <w:sz w:val="24"/>
          <w:szCs w:val="24"/>
        </w:rPr>
        <w:t xml:space="preserve"> </w:t>
      </w:r>
      <w:r w:rsidR="00EE77CF">
        <w:rPr>
          <w:rFonts w:cs="Times New Roman"/>
          <w:sz w:val="24"/>
          <w:szCs w:val="24"/>
        </w:rPr>
        <w:t>It was followed by violence against individuals, property, and he argued that such crimes should be punished by the administration of fines. The last was public disruption</w:t>
      </w:r>
      <w:r w:rsidR="006300DA">
        <w:rPr>
          <w:rFonts w:cs="Times New Roman"/>
          <w:sz w:val="24"/>
          <w:szCs w:val="24"/>
        </w:rPr>
        <w:t xml:space="preserve">. In an article by (Rowland et al, 2017), some crimes were inappropriate for children under the age of eighteen and were considered as child abuse instead of criminal </w:t>
      </w:r>
      <w:r w:rsidR="0017789B">
        <w:rPr>
          <w:rFonts w:cs="Times New Roman"/>
          <w:sz w:val="24"/>
          <w:szCs w:val="24"/>
        </w:rPr>
        <w:t>punishment.</w:t>
      </w:r>
      <w:r w:rsidR="000645CB">
        <w:rPr>
          <w:rFonts w:cs="Times New Roman"/>
          <w:sz w:val="24"/>
          <w:szCs w:val="24"/>
        </w:rPr>
        <w:t xml:space="preserve"> </w:t>
      </w:r>
    </w:p>
    <w:p w14:paraId="33855FCE" w14:textId="26BE2270" w:rsidR="00AE269C" w:rsidRDefault="004A0922" w:rsidP="00EE0154">
      <w:pPr>
        <w:spacing w:line="480" w:lineRule="auto"/>
        <w:ind w:firstLine="720"/>
        <w:jc w:val="both"/>
        <w:rPr>
          <w:rFonts w:cs="Times New Roman"/>
          <w:sz w:val="24"/>
          <w:szCs w:val="24"/>
        </w:rPr>
      </w:pPr>
      <w:r w:rsidRPr="00D67307">
        <w:rPr>
          <w:rFonts w:cs="Times New Roman"/>
          <w:sz w:val="24"/>
          <w:szCs w:val="24"/>
        </w:rPr>
        <w:t>Those who study crimes and punishment argue that different ways to simultaneously punish criminal offenders while protecting the public have been developed. These methods include incapacitation</w:t>
      </w:r>
      <w:r w:rsidR="00C46808">
        <w:rPr>
          <w:rFonts w:cs="Times New Roman"/>
          <w:sz w:val="24"/>
          <w:szCs w:val="24"/>
        </w:rPr>
        <w:t xml:space="preserve"> and </w:t>
      </w:r>
      <w:r w:rsidR="002568A8">
        <w:rPr>
          <w:rFonts w:cs="Times New Roman"/>
          <w:sz w:val="24"/>
          <w:szCs w:val="24"/>
        </w:rPr>
        <w:t xml:space="preserve">imprisonment, banishment, </w:t>
      </w:r>
      <w:r w:rsidRPr="00D67307">
        <w:rPr>
          <w:rFonts w:cs="Times New Roman"/>
          <w:sz w:val="24"/>
          <w:szCs w:val="24"/>
        </w:rPr>
        <w:t xml:space="preserve">deterrence, retribution, rehabilitation, and restoration. </w:t>
      </w:r>
      <w:r w:rsidR="00C46808">
        <w:rPr>
          <w:rFonts w:cs="Times New Roman"/>
          <w:sz w:val="24"/>
          <w:szCs w:val="24"/>
        </w:rPr>
        <w:t>Incapacitation punishment</w:t>
      </w:r>
      <w:r w:rsidR="00A4392B">
        <w:rPr>
          <w:rFonts w:cs="Times New Roman"/>
          <w:sz w:val="24"/>
          <w:szCs w:val="24"/>
        </w:rPr>
        <w:t xml:space="preserve"> involves sending criminals to prison and restricting their freedom in the community to ensure the protection of society and ensuring the offender does not commit further crimes. </w:t>
      </w:r>
      <w:r w:rsidR="009C5E65">
        <w:rPr>
          <w:rFonts w:cs="Times New Roman"/>
          <w:sz w:val="24"/>
          <w:szCs w:val="24"/>
        </w:rPr>
        <w:t>However, according to research by (</w:t>
      </w:r>
      <w:proofErr w:type="spellStart"/>
      <w:r w:rsidR="009C5E65">
        <w:rPr>
          <w:rFonts w:cs="Times New Roman"/>
          <w:sz w:val="24"/>
          <w:szCs w:val="24"/>
        </w:rPr>
        <w:t>Apel</w:t>
      </w:r>
      <w:proofErr w:type="spellEnd"/>
      <w:r w:rsidR="009C5E65">
        <w:rPr>
          <w:rFonts w:cs="Times New Roman"/>
          <w:sz w:val="24"/>
          <w:szCs w:val="24"/>
        </w:rPr>
        <w:t xml:space="preserve"> et al, 2017), imprisonment as a form of punishment is ineffective in the united states since offenders are less likely to transition back to public life and are therefore more likely to commit further crimes. </w:t>
      </w:r>
      <w:r w:rsidR="006B77DF">
        <w:rPr>
          <w:rFonts w:cs="Times New Roman"/>
          <w:sz w:val="24"/>
          <w:szCs w:val="24"/>
        </w:rPr>
        <w:t xml:space="preserve">Banishment as a form of punishment involves the offender staying outside of a certain region. It was commonly utilized in ancient world cultures. Deterrence involves instilling fear to ensure that society does not commit crimes. </w:t>
      </w:r>
      <w:r w:rsidR="002261D8">
        <w:rPr>
          <w:rFonts w:cs="Times New Roman"/>
          <w:sz w:val="24"/>
          <w:szCs w:val="24"/>
        </w:rPr>
        <w:t xml:space="preserve">Rehabilitation as a form of punishment involves the application of treatment and training to the offender so that they are capable of returning </w:t>
      </w:r>
      <w:r w:rsidR="000B5CF3">
        <w:rPr>
          <w:rFonts w:cs="Times New Roman"/>
          <w:sz w:val="24"/>
          <w:szCs w:val="24"/>
        </w:rPr>
        <w:t xml:space="preserve">to society and function as law-abiding citizens of the society. </w:t>
      </w:r>
      <w:r w:rsidR="00F1305E">
        <w:rPr>
          <w:rFonts w:cs="Times New Roman"/>
          <w:sz w:val="24"/>
          <w:szCs w:val="24"/>
        </w:rPr>
        <w:t xml:space="preserve">Restoration punishment is a complex process of psychological alteration and behavioral change to treat the harm that the criminal has caused. </w:t>
      </w:r>
      <w:r w:rsidR="00292D9B">
        <w:rPr>
          <w:rFonts w:cs="Times New Roman"/>
          <w:sz w:val="24"/>
          <w:szCs w:val="24"/>
        </w:rPr>
        <w:t xml:space="preserve">Therefore, </w:t>
      </w:r>
      <w:r w:rsidR="00EF7E19">
        <w:rPr>
          <w:rFonts w:cs="Times New Roman"/>
          <w:sz w:val="24"/>
          <w:szCs w:val="24"/>
        </w:rPr>
        <w:t xml:space="preserve">the United States Constitution was influenced by the Beccaria to rule against vagueness, right to be judged by peers, right to public trials, right to dismiss certain jurors, and right against unjust punishments. </w:t>
      </w:r>
    </w:p>
    <w:p w14:paraId="673BF8B4" w14:textId="6BDA5DA1" w:rsidR="0017789B" w:rsidRPr="00B17334" w:rsidRDefault="0017789B" w:rsidP="0017789B">
      <w:pPr>
        <w:spacing w:line="480" w:lineRule="auto"/>
        <w:ind w:firstLine="720"/>
        <w:jc w:val="both"/>
        <w:rPr>
          <w:rFonts w:cs="Times New Roman"/>
          <w:color w:val="FF0000"/>
          <w:sz w:val="24"/>
          <w:szCs w:val="24"/>
        </w:rPr>
      </w:pPr>
      <w:r w:rsidRPr="00B17334">
        <w:rPr>
          <w:rFonts w:cs="Times New Roman"/>
          <w:color w:val="FF0000"/>
          <w:sz w:val="24"/>
          <w:szCs w:val="24"/>
        </w:rPr>
        <w:lastRenderedPageBreak/>
        <w:t>The</w:t>
      </w:r>
      <w:r w:rsidRPr="00B17334">
        <w:rPr>
          <w:color w:val="FF0000"/>
        </w:rPr>
        <w:t xml:space="preserve"> </w:t>
      </w:r>
      <w:r w:rsidRPr="00B17334">
        <w:rPr>
          <w:rFonts w:cs="Times New Roman"/>
          <w:color w:val="FF0000"/>
          <w:sz w:val="24"/>
          <w:szCs w:val="24"/>
        </w:rPr>
        <w:t xml:space="preserve">capital punishment, </w:t>
      </w:r>
      <w:r w:rsidRPr="00B17334">
        <w:rPr>
          <w:rFonts w:cs="Times New Roman"/>
          <w:color w:val="FF0000"/>
          <w:sz w:val="24"/>
          <w:szCs w:val="24"/>
        </w:rPr>
        <w:t>bestowing</w:t>
      </w:r>
      <w:r w:rsidRPr="00B17334">
        <w:rPr>
          <w:rFonts w:cs="Times New Roman"/>
          <w:color w:val="FF0000"/>
          <w:sz w:val="24"/>
          <w:szCs w:val="24"/>
        </w:rPr>
        <w:t xml:space="preserve"> to Beccaria, did not </w:t>
      </w:r>
      <w:r w:rsidRPr="00B17334">
        <w:rPr>
          <w:rFonts w:cs="Times New Roman"/>
          <w:color w:val="FF0000"/>
          <w:sz w:val="24"/>
          <w:szCs w:val="24"/>
        </w:rPr>
        <w:t>descent</w:t>
      </w:r>
      <w:r w:rsidRPr="00B17334">
        <w:rPr>
          <w:rFonts w:cs="Times New Roman"/>
          <w:color w:val="FF0000"/>
          <w:sz w:val="24"/>
          <w:szCs w:val="24"/>
        </w:rPr>
        <w:t xml:space="preserve"> in the </w:t>
      </w:r>
      <w:r w:rsidRPr="00B17334">
        <w:rPr>
          <w:rFonts w:cs="Times New Roman"/>
          <w:color w:val="FF0000"/>
          <w:sz w:val="24"/>
          <w:szCs w:val="24"/>
        </w:rPr>
        <w:t>sphere</w:t>
      </w:r>
      <w:r w:rsidRPr="00B17334">
        <w:rPr>
          <w:rFonts w:cs="Times New Roman"/>
          <w:color w:val="FF0000"/>
          <w:sz w:val="24"/>
          <w:szCs w:val="24"/>
        </w:rPr>
        <w:t xml:space="preserve"> of the </w:t>
      </w:r>
      <w:r w:rsidRPr="00B17334">
        <w:rPr>
          <w:rFonts w:cs="Times New Roman"/>
          <w:color w:val="FF0000"/>
          <w:sz w:val="24"/>
          <w:szCs w:val="24"/>
        </w:rPr>
        <w:t xml:space="preserve">correct </w:t>
      </w:r>
      <w:r w:rsidRPr="00B17334">
        <w:rPr>
          <w:rFonts w:cs="Times New Roman"/>
          <w:color w:val="FF0000"/>
          <w:sz w:val="24"/>
          <w:szCs w:val="24"/>
        </w:rPr>
        <w:t xml:space="preserve">and </w:t>
      </w:r>
      <w:r w:rsidRPr="00B17334">
        <w:rPr>
          <w:rFonts w:cs="Times New Roman"/>
          <w:color w:val="FF0000"/>
          <w:sz w:val="24"/>
          <w:szCs w:val="24"/>
        </w:rPr>
        <w:t>fair</w:t>
      </w:r>
      <w:r w:rsidRPr="00B17334">
        <w:rPr>
          <w:rFonts w:cs="Times New Roman"/>
          <w:color w:val="FF0000"/>
          <w:sz w:val="24"/>
          <w:szCs w:val="24"/>
        </w:rPr>
        <w:t>,</w:t>
      </w:r>
      <w:r w:rsidRPr="00B17334">
        <w:rPr>
          <w:rFonts w:cs="Times New Roman"/>
          <w:color w:val="FF0000"/>
          <w:sz w:val="24"/>
          <w:szCs w:val="24"/>
        </w:rPr>
        <w:t xml:space="preserve"> </w:t>
      </w:r>
      <w:r w:rsidRPr="00B17334">
        <w:rPr>
          <w:rFonts w:cs="Times New Roman"/>
          <w:color w:val="FF0000"/>
          <w:sz w:val="24"/>
          <w:szCs w:val="24"/>
        </w:rPr>
        <w:t xml:space="preserve">but in the </w:t>
      </w:r>
      <w:r w:rsidRPr="00B17334">
        <w:rPr>
          <w:rFonts w:cs="Times New Roman"/>
          <w:color w:val="FF0000"/>
          <w:sz w:val="24"/>
          <w:szCs w:val="24"/>
        </w:rPr>
        <w:t>field</w:t>
      </w:r>
      <w:r w:rsidRPr="00B17334">
        <w:rPr>
          <w:rFonts w:cs="Times New Roman"/>
          <w:color w:val="FF0000"/>
          <w:sz w:val="24"/>
          <w:szCs w:val="24"/>
        </w:rPr>
        <w:t xml:space="preserve"> of war, which </w:t>
      </w:r>
      <w:r w:rsidRPr="00B17334">
        <w:rPr>
          <w:rFonts w:cs="Times New Roman"/>
          <w:color w:val="FF0000"/>
          <w:sz w:val="24"/>
          <w:szCs w:val="24"/>
        </w:rPr>
        <w:t>posses its</w:t>
      </w:r>
      <w:r w:rsidRPr="00B17334">
        <w:rPr>
          <w:rFonts w:cs="Times New Roman"/>
          <w:color w:val="FF0000"/>
          <w:sz w:val="24"/>
          <w:szCs w:val="24"/>
        </w:rPr>
        <w:t xml:space="preserve"> own </w:t>
      </w:r>
      <w:r w:rsidRPr="00B17334">
        <w:rPr>
          <w:rFonts w:cs="Times New Roman"/>
          <w:color w:val="FF0000"/>
          <w:sz w:val="24"/>
          <w:szCs w:val="24"/>
        </w:rPr>
        <w:t>regulations</w:t>
      </w:r>
      <w:r w:rsidRPr="00B17334">
        <w:rPr>
          <w:rFonts w:cs="Times New Roman"/>
          <w:color w:val="FF0000"/>
          <w:sz w:val="24"/>
          <w:szCs w:val="24"/>
        </w:rPr>
        <w:t xml:space="preserve"> of </w:t>
      </w:r>
      <w:r w:rsidRPr="00B17334">
        <w:rPr>
          <w:rFonts w:cs="Times New Roman"/>
          <w:color w:val="FF0000"/>
          <w:sz w:val="24"/>
          <w:szCs w:val="24"/>
        </w:rPr>
        <w:t>requirement</w:t>
      </w:r>
      <w:r w:rsidRPr="00B17334">
        <w:rPr>
          <w:rFonts w:cs="Times New Roman"/>
          <w:color w:val="FF0000"/>
          <w:sz w:val="24"/>
          <w:szCs w:val="24"/>
        </w:rPr>
        <w:t xml:space="preserve"> and </w:t>
      </w:r>
      <w:r w:rsidRPr="00B17334">
        <w:rPr>
          <w:rFonts w:cs="Times New Roman"/>
          <w:color w:val="FF0000"/>
          <w:sz w:val="24"/>
          <w:szCs w:val="24"/>
        </w:rPr>
        <w:t>usefulness</w:t>
      </w:r>
      <w:r w:rsidRPr="00B17334">
        <w:rPr>
          <w:rFonts w:cs="Times New Roman"/>
          <w:color w:val="FF0000"/>
          <w:sz w:val="24"/>
          <w:szCs w:val="24"/>
        </w:rPr>
        <w:t>. Even</w:t>
      </w:r>
      <w:r w:rsidRPr="00B17334">
        <w:rPr>
          <w:rFonts w:cs="Times New Roman"/>
          <w:color w:val="FF0000"/>
          <w:sz w:val="24"/>
          <w:szCs w:val="24"/>
        </w:rPr>
        <w:t xml:space="preserve"> </w:t>
      </w:r>
      <w:r w:rsidRPr="00B17334">
        <w:rPr>
          <w:rFonts w:cs="Times New Roman"/>
          <w:color w:val="FF0000"/>
          <w:sz w:val="24"/>
          <w:szCs w:val="24"/>
        </w:rPr>
        <w:t xml:space="preserve">in that </w:t>
      </w:r>
      <w:r w:rsidRPr="00B17334">
        <w:rPr>
          <w:rFonts w:cs="Times New Roman"/>
          <w:color w:val="FF0000"/>
          <w:sz w:val="24"/>
          <w:szCs w:val="24"/>
        </w:rPr>
        <w:t>dominion</w:t>
      </w:r>
      <w:r w:rsidRPr="00B17334">
        <w:rPr>
          <w:rFonts w:cs="Times New Roman"/>
          <w:color w:val="FF0000"/>
          <w:sz w:val="24"/>
          <w:szCs w:val="24"/>
        </w:rPr>
        <w:t>,</w:t>
      </w:r>
      <w:r w:rsidRPr="00B17334">
        <w:rPr>
          <w:rFonts w:cs="Times New Roman"/>
          <w:color w:val="FF0000"/>
          <w:sz w:val="24"/>
          <w:szCs w:val="24"/>
        </w:rPr>
        <w:t xml:space="preserve"> however</w:t>
      </w:r>
      <w:r w:rsidRPr="00B17334">
        <w:rPr>
          <w:rFonts w:cs="Times New Roman"/>
          <w:color w:val="FF0000"/>
          <w:sz w:val="24"/>
          <w:szCs w:val="24"/>
        </w:rPr>
        <w:t xml:space="preserve">, Beccaria </w:t>
      </w:r>
      <w:r w:rsidRPr="00B17334">
        <w:rPr>
          <w:rFonts w:cs="Times New Roman"/>
          <w:color w:val="FF0000"/>
          <w:sz w:val="24"/>
          <w:szCs w:val="24"/>
        </w:rPr>
        <w:t>reasoned</w:t>
      </w:r>
      <w:r w:rsidRPr="00B17334">
        <w:rPr>
          <w:rFonts w:cs="Times New Roman"/>
          <w:color w:val="FF0000"/>
          <w:sz w:val="24"/>
          <w:szCs w:val="24"/>
        </w:rPr>
        <w:t xml:space="preserve"> that</w:t>
      </w:r>
      <w:r w:rsidRPr="00B17334">
        <w:rPr>
          <w:color w:val="FF0000"/>
        </w:rPr>
        <w:t xml:space="preserve"> </w:t>
      </w:r>
      <w:r w:rsidRPr="00B17334">
        <w:rPr>
          <w:rFonts w:cs="Times New Roman"/>
          <w:color w:val="FF0000"/>
          <w:sz w:val="24"/>
          <w:szCs w:val="24"/>
        </w:rPr>
        <w:t xml:space="preserve">death penalty was neither </w:t>
      </w:r>
      <w:r w:rsidRPr="00B17334">
        <w:rPr>
          <w:rFonts w:cs="Times New Roman"/>
          <w:color w:val="FF0000"/>
          <w:sz w:val="24"/>
          <w:szCs w:val="24"/>
        </w:rPr>
        <w:t>essential</w:t>
      </w:r>
      <w:r w:rsidRPr="00B17334">
        <w:rPr>
          <w:rFonts w:cs="Times New Roman"/>
          <w:color w:val="FF0000"/>
          <w:sz w:val="24"/>
          <w:szCs w:val="24"/>
        </w:rPr>
        <w:t xml:space="preserve"> nor</w:t>
      </w:r>
      <w:r w:rsidRPr="00B17334">
        <w:rPr>
          <w:rFonts w:cs="Times New Roman"/>
          <w:color w:val="FF0000"/>
          <w:sz w:val="24"/>
          <w:szCs w:val="24"/>
        </w:rPr>
        <w:t xml:space="preserve"> suitable</w:t>
      </w:r>
      <w:r w:rsidRPr="00B17334">
        <w:rPr>
          <w:rFonts w:cs="Times New Roman"/>
          <w:color w:val="FF0000"/>
          <w:sz w:val="24"/>
          <w:szCs w:val="24"/>
        </w:rPr>
        <w:t xml:space="preserve">. Not </w:t>
      </w:r>
      <w:r w:rsidRPr="00B17334">
        <w:rPr>
          <w:rFonts w:cs="Times New Roman"/>
          <w:color w:val="FF0000"/>
          <w:sz w:val="24"/>
          <w:szCs w:val="24"/>
        </w:rPr>
        <w:t>essential</w:t>
      </w:r>
      <w:r w:rsidRPr="00B17334">
        <w:rPr>
          <w:rFonts w:cs="Times New Roman"/>
          <w:color w:val="FF0000"/>
          <w:sz w:val="24"/>
          <w:szCs w:val="24"/>
        </w:rPr>
        <w:t xml:space="preserve"> </w:t>
      </w:r>
      <w:r w:rsidRPr="00B17334">
        <w:rPr>
          <w:rFonts w:cs="Times New Roman"/>
          <w:color w:val="FF0000"/>
          <w:sz w:val="24"/>
          <w:szCs w:val="24"/>
        </w:rPr>
        <w:t>since</w:t>
      </w:r>
      <w:r w:rsidRPr="00B17334">
        <w:rPr>
          <w:rFonts w:cs="Times New Roman"/>
          <w:color w:val="FF0000"/>
          <w:sz w:val="24"/>
          <w:szCs w:val="24"/>
        </w:rPr>
        <w:t xml:space="preserve"> long-draw-out </w:t>
      </w:r>
      <w:r w:rsidRPr="00B17334">
        <w:rPr>
          <w:rFonts w:cs="Times New Roman"/>
          <w:color w:val="FF0000"/>
          <w:sz w:val="24"/>
          <w:szCs w:val="24"/>
        </w:rPr>
        <w:t>penalties</w:t>
      </w:r>
      <w:r w:rsidRPr="00B17334">
        <w:rPr>
          <w:rFonts w:cs="Times New Roman"/>
          <w:color w:val="FF0000"/>
          <w:sz w:val="24"/>
          <w:szCs w:val="24"/>
        </w:rPr>
        <w:t xml:space="preserve">, </w:t>
      </w:r>
      <w:r w:rsidRPr="00B17334">
        <w:rPr>
          <w:rFonts w:cs="Times New Roman"/>
          <w:color w:val="FF0000"/>
          <w:sz w:val="24"/>
          <w:szCs w:val="24"/>
        </w:rPr>
        <w:t xml:space="preserve">like the </w:t>
      </w:r>
      <w:r w:rsidRPr="00B17334">
        <w:rPr>
          <w:rFonts w:cs="Times New Roman"/>
          <w:color w:val="FF0000"/>
          <w:sz w:val="24"/>
          <w:szCs w:val="24"/>
        </w:rPr>
        <w:t xml:space="preserve">penal </w:t>
      </w:r>
      <w:r w:rsidRPr="00B17334">
        <w:rPr>
          <w:rFonts w:cs="Times New Roman"/>
          <w:color w:val="FF0000"/>
          <w:sz w:val="24"/>
          <w:szCs w:val="24"/>
        </w:rPr>
        <w:t>slavery</w:t>
      </w:r>
      <w:r w:rsidRPr="00B17334">
        <w:rPr>
          <w:rFonts w:cs="Times New Roman"/>
          <w:color w:val="FF0000"/>
          <w:sz w:val="24"/>
          <w:szCs w:val="24"/>
        </w:rPr>
        <w:t xml:space="preserve"> or</w:t>
      </w:r>
      <w:r w:rsidRPr="00B17334">
        <w:rPr>
          <w:rFonts w:cs="Times New Roman"/>
          <w:color w:val="FF0000"/>
          <w:sz w:val="24"/>
          <w:szCs w:val="24"/>
        </w:rPr>
        <w:t xml:space="preserve"> bondage</w:t>
      </w:r>
      <w:r w:rsidRPr="00B17334">
        <w:rPr>
          <w:rFonts w:cs="Times New Roman"/>
          <w:color w:val="FF0000"/>
          <w:sz w:val="24"/>
          <w:szCs w:val="24"/>
        </w:rPr>
        <w:t xml:space="preserve"> for life, are more </w:t>
      </w:r>
      <w:r w:rsidRPr="00B17334">
        <w:rPr>
          <w:rFonts w:cs="Times New Roman"/>
          <w:color w:val="FF0000"/>
          <w:sz w:val="24"/>
          <w:szCs w:val="24"/>
        </w:rPr>
        <w:t>actual</w:t>
      </w:r>
      <w:r w:rsidRPr="00B17334">
        <w:rPr>
          <w:rFonts w:cs="Times New Roman"/>
          <w:color w:val="FF0000"/>
          <w:sz w:val="24"/>
          <w:szCs w:val="24"/>
        </w:rPr>
        <w:t xml:space="preserve"> and </w:t>
      </w:r>
      <w:r w:rsidRPr="00B17334">
        <w:rPr>
          <w:rFonts w:cs="Times New Roman"/>
          <w:color w:val="FF0000"/>
          <w:sz w:val="24"/>
          <w:szCs w:val="24"/>
        </w:rPr>
        <w:t>anxiety tempting</w:t>
      </w:r>
      <w:r w:rsidRPr="00B17334">
        <w:rPr>
          <w:rFonts w:cs="Times New Roman"/>
          <w:color w:val="FF0000"/>
          <w:sz w:val="24"/>
          <w:szCs w:val="24"/>
        </w:rPr>
        <w:t xml:space="preserve"> than the </w:t>
      </w:r>
      <w:r w:rsidRPr="00B17334">
        <w:rPr>
          <w:rFonts w:cs="Times New Roman"/>
          <w:color w:val="FF0000"/>
          <w:sz w:val="24"/>
          <w:szCs w:val="24"/>
        </w:rPr>
        <w:t>transitory</w:t>
      </w:r>
      <w:r w:rsidRPr="00B17334">
        <w:rPr>
          <w:rFonts w:cs="Times New Roman"/>
          <w:color w:val="FF0000"/>
          <w:sz w:val="24"/>
          <w:szCs w:val="24"/>
        </w:rPr>
        <w:t xml:space="preserve"> </w:t>
      </w:r>
      <w:r w:rsidRPr="00B17334">
        <w:rPr>
          <w:rFonts w:cs="Times New Roman"/>
          <w:color w:val="FF0000"/>
          <w:sz w:val="24"/>
          <w:szCs w:val="24"/>
        </w:rPr>
        <w:t>surprise</w:t>
      </w:r>
      <w:r w:rsidRPr="00B17334">
        <w:rPr>
          <w:rFonts w:cs="Times New Roman"/>
          <w:color w:val="FF0000"/>
          <w:sz w:val="24"/>
          <w:szCs w:val="24"/>
        </w:rPr>
        <w:t xml:space="preserve"> of death:</w:t>
      </w:r>
      <w:r w:rsidRPr="00B17334">
        <w:rPr>
          <w:rFonts w:cs="Times New Roman"/>
          <w:color w:val="FF0000"/>
          <w:sz w:val="24"/>
          <w:szCs w:val="24"/>
        </w:rPr>
        <w:t xml:space="preserve"> </w:t>
      </w:r>
      <w:r w:rsidRPr="00B17334">
        <w:rPr>
          <w:rFonts w:cs="Times New Roman"/>
          <w:color w:val="FF0000"/>
          <w:sz w:val="24"/>
          <w:szCs w:val="24"/>
        </w:rPr>
        <w:t>‘</w:t>
      </w:r>
      <w:r w:rsidRPr="00B17334">
        <w:rPr>
          <w:rFonts w:cs="Times New Roman"/>
          <w:color w:val="FF0000"/>
          <w:sz w:val="24"/>
          <w:szCs w:val="24"/>
        </w:rPr>
        <w:t>Abundant</w:t>
      </w:r>
      <w:r w:rsidRPr="00B17334">
        <w:rPr>
          <w:rFonts w:cs="Times New Roman"/>
          <w:color w:val="FF0000"/>
          <w:sz w:val="24"/>
          <w:szCs w:val="24"/>
        </w:rPr>
        <w:t xml:space="preserve"> </w:t>
      </w:r>
      <w:r w:rsidRPr="00B17334">
        <w:rPr>
          <w:rFonts w:cs="Times New Roman"/>
          <w:color w:val="FF0000"/>
          <w:sz w:val="24"/>
          <w:szCs w:val="24"/>
        </w:rPr>
        <w:t xml:space="preserve">to </w:t>
      </w:r>
      <w:r w:rsidR="005E0914" w:rsidRPr="00B17334">
        <w:rPr>
          <w:rFonts w:cs="Times New Roman"/>
          <w:color w:val="FF0000"/>
          <w:sz w:val="24"/>
          <w:szCs w:val="24"/>
        </w:rPr>
        <w:t>stronger</w:t>
      </w:r>
      <w:r w:rsidRPr="00B17334">
        <w:rPr>
          <w:rFonts w:cs="Times New Roman"/>
          <w:color w:val="FF0000"/>
          <w:sz w:val="24"/>
          <w:szCs w:val="24"/>
        </w:rPr>
        <w:t xml:space="preserve"> than the </w:t>
      </w:r>
      <w:r w:rsidRPr="00B17334">
        <w:rPr>
          <w:rFonts w:cs="Times New Roman"/>
          <w:color w:val="FF0000"/>
          <w:sz w:val="24"/>
          <w:szCs w:val="24"/>
        </w:rPr>
        <w:t>impression</w:t>
      </w:r>
      <w:r w:rsidRPr="00B17334">
        <w:rPr>
          <w:rFonts w:cs="Times New Roman"/>
          <w:color w:val="FF0000"/>
          <w:sz w:val="24"/>
          <w:szCs w:val="24"/>
        </w:rPr>
        <w:t xml:space="preserve"> of death, </w:t>
      </w:r>
      <w:r w:rsidRPr="00B17334">
        <w:rPr>
          <w:rFonts w:cs="Times New Roman"/>
          <w:color w:val="FF0000"/>
          <w:sz w:val="24"/>
          <w:szCs w:val="24"/>
        </w:rPr>
        <w:t xml:space="preserve">whereby </w:t>
      </w:r>
      <w:r w:rsidRPr="00B17334">
        <w:rPr>
          <w:rFonts w:cs="Times New Roman"/>
          <w:color w:val="FF0000"/>
          <w:sz w:val="24"/>
          <w:szCs w:val="24"/>
        </w:rPr>
        <w:t xml:space="preserve">men always </w:t>
      </w:r>
      <w:r w:rsidR="005E0914" w:rsidRPr="00B17334">
        <w:rPr>
          <w:rFonts w:cs="Times New Roman"/>
          <w:color w:val="FF0000"/>
          <w:sz w:val="24"/>
          <w:szCs w:val="24"/>
        </w:rPr>
        <w:t>view</w:t>
      </w:r>
      <w:r w:rsidRPr="00B17334">
        <w:rPr>
          <w:rFonts w:cs="Times New Roman"/>
          <w:color w:val="FF0000"/>
          <w:sz w:val="24"/>
          <w:szCs w:val="24"/>
        </w:rPr>
        <w:t xml:space="preserve"> as </w:t>
      </w:r>
      <w:r w:rsidR="005E0914" w:rsidRPr="00B17334">
        <w:rPr>
          <w:rFonts w:cs="Times New Roman"/>
          <w:color w:val="FF0000"/>
          <w:sz w:val="24"/>
          <w:szCs w:val="24"/>
        </w:rPr>
        <w:t>unclear</w:t>
      </w:r>
      <w:r w:rsidRPr="00B17334">
        <w:rPr>
          <w:rFonts w:cs="Times New Roman"/>
          <w:color w:val="FF0000"/>
          <w:sz w:val="24"/>
          <w:szCs w:val="24"/>
        </w:rPr>
        <w:t xml:space="preserve"> and </w:t>
      </w:r>
      <w:r w:rsidR="005E0914" w:rsidRPr="00B17334">
        <w:rPr>
          <w:rFonts w:cs="Times New Roman"/>
          <w:color w:val="FF0000"/>
          <w:sz w:val="24"/>
          <w:szCs w:val="24"/>
        </w:rPr>
        <w:t>unfriendly</w:t>
      </w:r>
      <w:r w:rsidRPr="00B17334">
        <w:rPr>
          <w:rFonts w:cs="Times New Roman"/>
          <w:color w:val="FF0000"/>
          <w:sz w:val="24"/>
          <w:szCs w:val="24"/>
        </w:rPr>
        <w:t>,</w:t>
      </w:r>
      <w:r w:rsidRPr="00B17334">
        <w:rPr>
          <w:rFonts w:cs="Times New Roman"/>
          <w:color w:val="FF0000"/>
          <w:sz w:val="24"/>
          <w:szCs w:val="24"/>
        </w:rPr>
        <w:t xml:space="preserve"> </w:t>
      </w:r>
      <w:r w:rsidRPr="00B17334">
        <w:rPr>
          <w:rFonts w:cs="Times New Roman"/>
          <w:color w:val="FF0000"/>
          <w:sz w:val="24"/>
          <w:szCs w:val="24"/>
        </w:rPr>
        <w:t xml:space="preserve">is the </w:t>
      </w:r>
      <w:r w:rsidR="005E0914" w:rsidRPr="00B17334">
        <w:rPr>
          <w:rFonts w:cs="Times New Roman"/>
          <w:color w:val="FF0000"/>
          <w:sz w:val="24"/>
          <w:szCs w:val="24"/>
        </w:rPr>
        <w:t>efficient</w:t>
      </w:r>
      <w:r w:rsidRPr="00B17334">
        <w:rPr>
          <w:rFonts w:cs="Times New Roman"/>
          <w:color w:val="FF0000"/>
          <w:sz w:val="24"/>
          <w:szCs w:val="24"/>
        </w:rPr>
        <w:t xml:space="preserve"> because </w:t>
      </w:r>
      <w:r w:rsidR="005E0914" w:rsidRPr="00B17334">
        <w:rPr>
          <w:rFonts w:cs="Times New Roman"/>
          <w:color w:val="FF0000"/>
          <w:sz w:val="24"/>
          <w:szCs w:val="24"/>
        </w:rPr>
        <w:t>frequently</w:t>
      </w:r>
      <w:r w:rsidRPr="00B17334">
        <w:rPr>
          <w:rFonts w:cs="Times New Roman"/>
          <w:color w:val="FF0000"/>
          <w:sz w:val="24"/>
          <w:szCs w:val="24"/>
        </w:rPr>
        <w:t xml:space="preserve"> repeated </w:t>
      </w:r>
      <w:r w:rsidR="005E0914" w:rsidRPr="00B17334">
        <w:rPr>
          <w:rFonts w:cs="Times New Roman"/>
          <w:color w:val="FF0000"/>
          <w:sz w:val="24"/>
          <w:szCs w:val="24"/>
        </w:rPr>
        <w:t>replication</w:t>
      </w:r>
      <w:r w:rsidRPr="00B17334">
        <w:rPr>
          <w:rFonts w:cs="Times New Roman"/>
          <w:color w:val="FF0000"/>
          <w:sz w:val="24"/>
          <w:szCs w:val="24"/>
        </w:rPr>
        <w:t xml:space="preserve"> that I too shall be </w:t>
      </w:r>
      <w:r w:rsidR="005E0914" w:rsidRPr="00B17334">
        <w:rPr>
          <w:rFonts w:cs="Times New Roman"/>
          <w:color w:val="FF0000"/>
          <w:sz w:val="24"/>
          <w:szCs w:val="24"/>
        </w:rPr>
        <w:t>condensed</w:t>
      </w:r>
      <w:r w:rsidRPr="00B17334">
        <w:rPr>
          <w:rFonts w:cs="Times New Roman"/>
          <w:color w:val="FF0000"/>
          <w:sz w:val="24"/>
          <w:szCs w:val="24"/>
        </w:rPr>
        <w:t xml:space="preserve"> to so</w:t>
      </w:r>
      <w:r w:rsidRPr="00B17334">
        <w:rPr>
          <w:rFonts w:cs="Times New Roman"/>
          <w:color w:val="FF0000"/>
          <w:sz w:val="24"/>
          <w:szCs w:val="24"/>
        </w:rPr>
        <w:t xml:space="preserve"> </w:t>
      </w:r>
      <w:r w:rsidR="005E0914" w:rsidRPr="00B17334">
        <w:rPr>
          <w:rFonts w:cs="Times New Roman"/>
          <w:color w:val="FF0000"/>
          <w:sz w:val="24"/>
          <w:szCs w:val="24"/>
        </w:rPr>
        <w:t>lifeless</w:t>
      </w:r>
      <w:r w:rsidRPr="00B17334">
        <w:rPr>
          <w:rFonts w:cs="Times New Roman"/>
          <w:color w:val="FF0000"/>
          <w:sz w:val="24"/>
          <w:szCs w:val="24"/>
        </w:rPr>
        <w:t xml:space="preserve"> and so </w:t>
      </w:r>
      <w:r w:rsidR="005E0914" w:rsidRPr="00B17334">
        <w:rPr>
          <w:rFonts w:cs="Times New Roman"/>
          <w:color w:val="FF0000"/>
          <w:sz w:val="24"/>
          <w:szCs w:val="24"/>
        </w:rPr>
        <w:t>miserable</w:t>
      </w:r>
      <w:r w:rsidRPr="00B17334">
        <w:rPr>
          <w:rFonts w:cs="Times New Roman"/>
          <w:color w:val="FF0000"/>
          <w:sz w:val="24"/>
          <w:szCs w:val="24"/>
        </w:rPr>
        <w:t xml:space="preserve"> a state if I </w:t>
      </w:r>
      <w:r w:rsidR="005E0914" w:rsidRPr="00B17334">
        <w:rPr>
          <w:rFonts w:cs="Times New Roman"/>
          <w:color w:val="FF0000"/>
          <w:sz w:val="24"/>
          <w:szCs w:val="24"/>
        </w:rPr>
        <w:t>obligate</w:t>
      </w:r>
      <w:r w:rsidRPr="00B17334">
        <w:rPr>
          <w:rFonts w:cs="Times New Roman"/>
          <w:color w:val="FF0000"/>
          <w:sz w:val="24"/>
          <w:szCs w:val="24"/>
        </w:rPr>
        <w:t xml:space="preserve"> similar </w:t>
      </w:r>
      <w:r w:rsidR="005E0914" w:rsidRPr="00B17334">
        <w:rPr>
          <w:rFonts w:cs="Times New Roman"/>
          <w:color w:val="FF0000"/>
          <w:sz w:val="24"/>
          <w:szCs w:val="24"/>
        </w:rPr>
        <w:t>criminalities</w:t>
      </w:r>
      <w:r w:rsidRPr="00B17334">
        <w:rPr>
          <w:rFonts w:cs="Times New Roman"/>
          <w:color w:val="FF0000"/>
          <w:sz w:val="24"/>
          <w:szCs w:val="24"/>
        </w:rPr>
        <w:t>.’</w:t>
      </w:r>
      <w:r w:rsidRPr="00B17334">
        <w:rPr>
          <w:rFonts w:cs="Times New Roman"/>
          <w:color w:val="FF0000"/>
          <w:sz w:val="24"/>
          <w:szCs w:val="24"/>
        </w:rPr>
        <w:t xml:space="preserve"> </w:t>
      </w:r>
      <w:r w:rsidRPr="00B17334">
        <w:rPr>
          <w:rFonts w:cs="Times New Roman"/>
          <w:color w:val="FF0000"/>
          <w:sz w:val="24"/>
          <w:szCs w:val="24"/>
        </w:rPr>
        <w:t xml:space="preserve">Not </w:t>
      </w:r>
      <w:r w:rsidR="005E0914" w:rsidRPr="00B17334">
        <w:rPr>
          <w:rFonts w:cs="Times New Roman"/>
          <w:color w:val="FF0000"/>
          <w:sz w:val="24"/>
          <w:szCs w:val="24"/>
        </w:rPr>
        <w:t>suitable</w:t>
      </w:r>
      <w:r w:rsidRPr="00B17334">
        <w:rPr>
          <w:rFonts w:cs="Times New Roman"/>
          <w:color w:val="FF0000"/>
          <w:sz w:val="24"/>
          <w:szCs w:val="24"/>
        </w:rPr>
        <w:t xml:space="preserve"> </w:t>
      </w:r>
      <w:r w:rsidR="005E0914" w:rsidRPr="00B17334">
        <w:rPr>
          <w:rFonts w:cs="Times New Roman"/>
          <w:color w:val="FF0000"/>
          <w:sz w:val="24"/>
          <w:szCs w:val="24"/>
        </w:rPr>
        <w:t>since</w:t>
      </w:r>
      <w:r w:rsidRPr="00B17334">
        <w:rPr>
          <w:rFonts w:cs="Times New Roman"/>
          <w:color w:val="FF0000"/>
          <w:sz w:val="24"/>
          <w:szCs w:val="24"/>
        </w:rPr>
        <w:t xml:space="preserve"> capital</w:t>
      </w:r>
      <w:r w:rsidRPr="00B17334">
        <w:rPr>
          <w:rFonts w:cs="Times New Roman"/>
          <w:color w:val="FF0000"/>
          <w:sz w:val="24"/>
          <w:szCs w:val="24"/>
        </w:rPr>
        <w:t xml:space="preserve"> </w:t>
      </w:r>
      <w:r w:rsidRPr="00B17334">
        <w:rPr>
          <w:rFonts w:cs="Times New Roman"/>
          <w:color w:val="FF0000"/>
          <w:sz w:val="24"/>
          <w:szCs w:val="24"/>
        </w:rPr>
        <w:t xml:space="preserve">punishment has a </w:t>
      </w:r>
      <w:r w:rsidR="005E0914" w:rsidRPr="00B17334">
        <w:rPr>
          <w:rFonts w:cs="Times New Roman"/>
          <w:color w:val="FF0000"/>
          <w:sz w:val="24"/>
          <w:szCs w:val="24"/>
        </w:rPr>
        <w:t>coarsening</w:t>
      </w:r>
      <w:r w:rsidRPr="00B17334">
        <w:rPr>
          <w:rFonts w:cs="Times New Roman"/>
          <w:color w:val="FF0000"/>
          <w:sz w:val="24"/>
          <w:szCs w:val="24"/>
        </w:rPr>
        <w:t xml:space="preserve"> effect on </w:t>
      </w:r>
      <w:r w:rsidR="005E0914" w:rsidRPr="00B17334">
        <w:rPr>
          <w:rFonts w:cs="Times New Roman"/>
          <w:color w:val="FF0000"/>
          <w:sz w:val="24"/>
          <w:szCs w:val="24"/>
        </w:rPr>
        <w:t>the world</w:t>
      </w:r>
      <w:r w:rsidRPr="00B17334">
        <w:rPr>
          <w:rFonts w:cs="Times New Roman"/>
          <w:color w:val="FF0000"/>
          <w:sz w:val="24"/>
          <w:szCs w:val="24"/>
        </w:rPr>
        <w:t>, ‘</w:t>
      </w:r>
      <w:r w:rsidR="005E0914" w:rsidRPr="00B17334">
        <w:rPr>
          <w:rFonts w:cs="Times New Roman"/>
          <w:color w:val="FF0000"/>
          <w:sz w:val="24"/>
          <w:szCs w:val="24"/>
        </w:rPr>
        <w:t>as</w:t>
      </w:r>
      <w:r w:rsidRPr="00B17334">
        <w:rPr>
          <w:rFonts w:cs="Times New Roman"/>
          <w:color w:val="FF0000"/>
          <w:sz w:val="24"/>
          <w:szCs w:val="24"/>
        </w:rPr>
        <w:t xml:space="preserve"> of the example of </w:t>
      </w:r>
      <w:r w:rsidR="005E0914" w:rsidRPr="00B17334">
        <w:rPr>
          <w:rFonts w:cs="Times New Roman"/>
          <w:color w:val="FF0000"/>
          <w:sz w:val="24"/>
          <w:szCs w:val="24"/>
        </w:rPr>
        <w:t>violence</w:t>
      </w:r>
      <w:r w:rsidRPr="00B17334">
        <w:rPr>
          <w:rFonts w:cs="Times New Roman"/>
          <w:color w:val="FF0000"/>
          <w:sz w:val="24"/>
          <w:szCs w:val="24"/>
        </w:rPr>
        <w:t xml:space="preserve"> </w:t>
      </w:r>
      <w:r w:rsidRPr="00B17334">
        <w:rPr>
          <w:rFonts w:cs="Times New Roman"/>
          <w:color w:val="FF0000"/>
          <w:sz w:val="24"/>
          <w:szCs w:val="24"/>
        </w:rPr>
        <w:t>it</w:t>
      </w:r>
      <w:r w:rsidRPr="00B17334">
        <w:rPr>
          <w:rFonts w:cs="Times New Roman"/>
          <w:color w:val="FF0000"/>
          <w:sz w:val="24"/>
          <w:szCs w:val="24"/>
        </w:rPr>
        <w:t xml:space="preserve"> </w:t>
      </w:r>
      <w:r w:rsidRPr="00B17334">
        <w:rPr>
          <w:rFonts w:cs="Times New Roman"/>
          <w:color w:val="FF0000"/>
          <w:sz w:val="24"/>
          <w:szCs w:val="24"/>
        </w:rPr>
        <w:t xml:space="preserve">gives to </w:t>
      </w:r>
      <w:r w:rsidR="005E0914" w:rsidRPr="00B17334">
        <w:rPr>
          <w:rFonts w:cs="Times New Roman"/>
          <w:color w:val="FF0000"/>
          <w:sz w:val="24"/>
          <w:szCs w:val="24"/>
        </w:rPr>
        <w:t>people</w:t>
      </w:r>
      <w:r w:rsidRPr="00B17334">
        <w:rPr>
          <w:rFonts w:cs="Times New Roman"/>
          <w:color w:val="FF0000"/>
          <w:sz w:val="24"/>
          <w:szCs w:val="24"/>
        </w:rPr>
        <w:t>.’</w:t>
      </w:r>
    </w:p>
    <w:p w14:paraId="14AF952A" w14:textId="3AD18E09" w:rsidR="005E0914" w:rsidRPr="00B17334" w:rsidRDefault="005E0914" w:rsidP="00854916">
      <w:pPr>
        <w:spacing w:line="480" w:lineRule="auto"/>
        <w:ind w:firstLine="720"/>
        <w:jc w:val="both"/>
        <w:rPr>
          <w:rFonts w:cs="Times New Roman"/>
          <w:color w:val="FF0000"/>
          <w:sz w:val="24"/>
          <w:szCs w:val="24"/>
        </w:rPr>
      </w:pPr>
      <w:r w:rsidRPr="00B17334">
        <w:rPr>
          <w:rFonts w:cs="Times New Roman"/>
          <w:color w:val="FF0000"/>
          <w:sz w:val="24"/>
          <w:szCs w:val="24"/>
        </w:rPr>
        <w:t xml:space="preserve">Beccaria </w:t>
      </w:r>
      <w:r w:rsidR="00854916" w:rsidRPr="00B17334">
        <w:rPr>
          <w:rFonts w:cs="Times New Roman"/>
          <w:color w:val="FF0000"/>
          <w:sz w:val="24"/>
          <w:szCs w:val="24"/>
        </w:rPr>
        <w:t>however</w:t>
      </w:r>
      <w:r w:rsidRPr="00B17334">
        <w:rPr>
          <w:rFonts w:cs="Times New Roman"/>
          <w:color w:val="FF0000"/>
          <w:sz w:val="24"/>
          <w:szCs w:val="24"/>
        </w:rPr>
        <w:t xml:space="preserve"> </w:t>
      </w:r>
      <w:r w:rsidR="00854916" w:rsidRPr="00B17334">
        <w:rPr>
          <w:rFonts w:cs="Times New Roman"/>
          <w:color w:val="FF0000"/>
          <w:sz w:val="24"/>
          <w:szCs w:val="24"/>
        </w:rPr>
        <w:t>entrenched</w:t>
      </w:r>
      <w:r w:rsidRPr="00B17334">
        <w:rPr>
          <w:rFonts w:cs="Times New Roman"/>
          <w:color w:val="FF0000"/>
          <w:sz w:val="24"/>
          <w:szCs w:val="24"/>
        </w:rPr>
        <w:t xml:space="preserve"> a utilitarian</w:t>
      </w:r>
      <w:r w:rsidRPr="00B17334">
        <w:rPr>
          <w:rFonts w:cs="Times New Roman"/>
          <w:color w:val="FF0000"/>
          <w:sz w:val="24"/>
          <w:szCs w:val="24"/>
        </w:rPr>
        <w:t xml:space="preserve"> </w:t>
      </w:r>
      <w:r w:rsidRPr="00B17334">
        <w:rPr>
          <w:rFonts w:cs="Times New Roman"/>
          <w:color w:val="FF0000"/>
          <w:sz w:val="24"/>
          <w:szCs w:val="24"/>
        </w:rPr>
        <w:t xml:space="preserve">core into his </w:t>
      </w:r>
      <w:r w:rsidR="00854916" w:rsidRPr="00B17334">
        <w:rPr>
          <w:rFonts w:cs="Times New Roman"/>
          <w:color w:val="FF0000"/>
          <w:sz w:val="24"/>
          <w:szCs w:val="24"/>
        </w:rPr>
        <w:t>study</w:t>
      </w:r>
      <w:r w:rsidRPr="00B17334">
        <w:rPr>
          <w:rFonts w:cs="Times New Roman"/>
          <w:color w:val="FF0000"/>
          <w:sz w:val="24"/>
          <w:szCs w:val="24"/>
        </w:rPr>
        <w:t xml:space="preserve">. The limitations on the </w:t>
      </w:r>
      <w:r w:rsidR="00854916" w:rsidRPr="00B17334">
        <w:rPr>
          <w:rFonts w:cs="Times New Roman"/>
          <w:color w:val="FF0000"/>
          <w:sz w:val="24"/>
          <w:szCs w:val="24"/>
        </w:rPr>
        <w:t>precise</w:t>
      </w:r>
      <w:r w:rsidRPr="00B17334">
        <w:rPr>
          <w:rFonts w:cs="Times New Roman"/>
          <w:color w:val="FF0000"/>
          <w:sz w:val="24"/>
          <w:szCs w:val="24"/>
        </w:rPr>
        <w:t xml:space="preserve"> </w:t>
      </w:r>
      <w:r w:rsidR="00854916" w:rsidRPr="00B17334">
        <w:rPr>
          <w:rFonts w:cs="Times New Roman"/>
          <w:color w:val="FF0000"/>
          <w:sz w:val="24"/>
          <w:szCs w:val="24"/>
        </w:rPr>
        <w:t xml:space="preserve">way </w:t>
      </w:r>
      <w:r w:rsidRPr="00B17334">
        <w:rPr>
          <w:rFonts w:cs="Times New Roman"/>
          <w:color w:val="FF0000"/>
          <w:sz w:val="24"/>
          <w:szCs w:val="24"/>
        </w:rPr>
        <w:t>to punish</w:t>
      </w:r>
      <w:r w:rsidR="00854916" w:rsidRPr="00B17334">
        <w:rPr>
          <w:rFonts w:cs="Times New Roman"/>
          <w:color w:val="FF0000"/>
          <w:sz w:val="24"/>
          <w:szCs w:val="24"/>
        </w:rPr>
        <w:t xml:space="preserve"> defensible</w:t>
      </w:r>
      <w:r w:rsidRPr="00B17334">
        <w:rPr>
          <w:rFonts w:cs="Times New Roman"/>
          <w:color w:val="FF0000"/>
          <w:sz w:val="24"/>
          <w:szCs w:val="24"/>
        </w:rPr>
        <w:t xml:space="preserve"> only to the </w:t>
      </w:r>
      <w:r w:rsidR="00854916" w:rsidRPr="00B17334">
        <w:rPr>
          <w:rFonts w:cs="Times New Roman"/>
          <w:color w:val="FF0000"/>
          <w:sz w:val="24"/>
          <w:szCs w:val="24"/>
        </w:rPr>
        <w:t>scope</w:t>
      </w:r>
      <w:r w:rsidRPr="00B17334">
        <w:rPr>
          <w:rFonts w:cs="Times New Roman"/>
          <w:color w:val="FF0000"/>
          <w:sz w:val="24"/>
          <w:szCs w:val="24"/>
        </w:rPr>
        <w:t xml:space="preserve"> </w:t>
      </w:r>
      <w:r w:rsidR="00854916" w:rsidRPr="00B17334">
        <w:rPr>
          <w:rFonts w:cs="Times New Roman"/>
          <w:color w:val="FF0000"/>
          <w:sz w:val="24"/>
          <w:szCs w:val="24"/>
        </w:rPr>
        <w:t>essential</w:t>
      </w:r>
      <w:r w:rsidRPr="00B17334">
        <w:rPr>
          <w:rFonts w:cs="Times New Roman"/>
          <w:color w:val="FF0000"/>
          <w:sz w:val="24"/>
          <w:szCs w:val="24"/>
        </w:rPr>
        <w:t xml:space="preserve"> to produce </w:t>
      </w:r>
      <w:r w:rsidR="00854916" w:rsidRPr="00B17334">
        <w:rPr>
          <w:rFonts w:cs="Times New Roman"/>
          <w:color w:val="FF0000"/>
          <w:sz w:val="24"/>
          <w:szCs w:val="24"/>
        </w:rPr>
        <w:t>safety</w:t>
      </w:r>
      <w:r w:rsidRPr="00B17334">
        <w:rPr>
          <w:rFonts w:cs="Times New Roman"/>
          <w:color w:val="FF0000"/>
          <w:sz w:val="24"/>
          <w:szCs w:val="24"/>
        </w:rPr>
        <w:t xml:space="preserve"> and order</w:t>
      </w:r>
      <w:r w:rsidR="00854916" w:rsidRPr="00B17334">
        <w:rPr>
          <w:rFonts w:cs="Times New Roman"/>
          <w:color w:val="FF0000"/>
          <w:sz w:val="24"/>
          <w:szCs w:val="24"/>
        </w:rPr>
        <w:t xml:space="preserve"> </w:t>
      </w:r>
      <w:r w:rsidRPr="00B17334">
        <w:rPr>
          <w:rFonts w:cs="Times New Roman"/>
          <w:color w:val="FF0000"/>
          <w:sz w:val="24"/>
          <w:szCs w:val="24"/>
        </w:rPr>
        <w:t xml:space="preserve">are </w:t>
      </w:r>
      <w:r w:rsidR="00854916" w:rsidRPr="00B17334">
        <w:rPr>
          <w:rFonts w:cs="Times New Roman"/>
          <w:color w:val="FF0000"/>
          <w:sz w:val="24"/>
          <w:szCs w:val="24"/>
        </w:rPr>
        <w:t>exactly</w:t>
      </w:r>
      <w:r w:rsidRPr="00B17334">
        <w:rPr>
          <w:rFonts w:cs="Times New Roman"/>
          <w:color w:val="FF0000"/>
          <w:sz w:val="24"/>
          <w:szCs w:val="24"/>
        </w:rPr>
        <w:t xml:space="preserve"> what allow </w:t>
      </w:r>
      <w:r w:rsidR="00854916" w:rsidRPr="00B17334">
        <w:rPr>
          <w:rFonts w:cs="Times New Roman"/>
          <w:color w:val="FF0000"/>
          <w:sz w:val="24"/>
          <w:szCs w:val="24"/>
        </w:rPr>
        <w:t>persons</w:t>
      </w:r>
      <w:r w:rsidRPr="00B17334">
        <w:rPr>
          <w:rFonts w:cs="Times New Roman"/>
          <w:color w:val="FF0000"/>
          <w:sz w:val="24"/>
          <w:szCs w:val="24"/>
        </w:rPr>
        <w:t xml:space="preserve"> to </w:t>
      </w:r>
      <w:r w:rsidR="00854916" w:rsidRPr="00B17334">
        <w:rPr>
          <w:rFonts w:cs="Times New Roman"/>
          <w:color w:val="FF0000"/>
          <w:sz w:val="24"/>
          <w:szCs w:val="24"/>
        </w:rPr>
        <w:t>adore</w:t>
      </w:r>
      <w:r w:rsidRPr="00B17334">
        <w:rPr>
          <w:rFonts w:cs="Times New Roman"/>
          <w:color w:val="FF0000"/>
          <w:sz w:val="24"/>
          <w:szCs w:val="24"/>
        </w:rPr>
        <w:t xml:space="preserve"> </w:t>
      </w:r>
      <w:r w:rsidRPr="00B17334">
        <w:rPr>
          <w:rFonts w:cs="Times New Roman"/>
          <w:color w:val="FF0000"/>
          <w:sz w:val="24"/>
          <w:szCs w:val="24"/>
        </w:rPr>
        <w:t xml:space="preserve">the greatest </w:t>
      </w:r>
      <w:r w:rsidR="00854916" w:rsidRPr="00B17334">
        <w:rPr>
          <w:rFonts w:cs="Times New Roman"/>
          <w:color w:val="FF0000"/>
          <w:sz w:val="24"/>
          <w:szCs w:val="24"/>
        </w:rPr>
        <w:t>conceivable</w:t>
      </w:r>
      <w:r w:rsidRPr="00B17334">
        <w:rPr>
          <w:rFonts w:cs="Times New Roman"/>
          <w:color w:val="FF0000"/>
          <w:sz w:val="24"/>
          <w:szCs w:val="24"/>
        </w:rPr>
        <w:t xml:space="preserve"> </w:t>
      </w:r>
      <w:r w:rsidR="00854916" w:rsidRPr="00B17334">
        <w:rPr>
          <w:rFonts w:cs="Times New Roman"/>
          <w:color w:val="FF0000"/>
          <w:sz w:val="24"/>
          <w:szCs w:val="24"/>
        </w:rPr>
        <w:t>right</w:t>
      </w:r>
      <w:r w:rsidRPr="00B17334">
        <w:rPr>
          <w:rFonts w:cs="Times New Roman"/>
          <w:color w:val="FF0000"/>
          <w:sz w:val="24"/>
          <w:szCs w:val="24"/>
        </w:rPr>
        <w:t xml:space="preserve"> that is left to e</w:t>
      </w:r>
      <w:r w:rsidR="00854916" w:rsidRPr="00B17334">
        <w:rPr>
          <w:rFonts w:cs="Times New Roman"/>
          <w:color w:val="FF0000"/>
          <w:sz w:val="24"/>
          <w:szCs w:val="24"/>
        </w:rPr>
        <w:t>veryone</w:t>
      </w:r>
      <w:r w:rsidRPr="00B17334">
        <w:rPr>
          <w:rFonts w:cs="Times New Roman"/>
          <w:color w:val="FF0000"/>
          <w:sz w:val="24"/>
          <w:szCs w:val="24"/>
        </w:rPr>
        <w:t xml:space="preserve"> and e</w:t>
      </w:r>
      <w:r w:rsidR="00854916" w:rsidRPr="00B17334">
        <w:rPr>
          <w:rFonts w:cs="Times New Roman"/>
          <w:color w:val="FF0000"/>
          <w:sz w:val="24"/>
          <w:szCs w:val="24"/>
        </w:rPr>
        <w:t xml:space="preserve">ach one </w:t>
      </w:r>
      <w:r w:rsidRPr="00B17334">
        <w:rPr>
          <w:rFonts w:cs="Times New Roman"/>
          <w:color w:val="FF0000"/>
          <w:sz w:val="24"/>
          <w:szCs w:val="24"/>
        </w:rPr>
        <w:t>of them. ‘The juster the</w:t>
      </w:r>
      <w:r w:rsidRPr="00B17334">
        <w:rPr>
          <w:rFonts w:cs="Times New Roman"/>
          <w:color w:val="FF0000"/>
          <w:sz w:val="24"/>
          <w:szCs w:val="24"/>
        </w:rPr>
        <w:t xml:space="preserve"> </w:t>
      </w:r>
      <w:r w:rsidR="00854916" w:rsidRPr="00B17334">
        <w:rPr>
          <w:rFonts w:cs="Times New Roman"/>
          <w:color w:val="FF0000"/>
          <w:sz w:val="24"/>
          <w:szCs w:val="24"/>
        </w:rPr>
        <w:t>penalties</w:t>
      </w:r>
      <w:r w:rsidRPr="00B17334">
        <w:rPr>
          <w:rFonts w:cs="Times New Roman"/>
          <w:color w:val="FF0000"/>
          <w:sz w:val="24"/>
          <w:szCs w:val="24"/>
        </w:rPr>
        <w:t xml:space="preserve">,’ Beccaria </w:t>
      </w:r>
      <w:r w:rsidR="00854916" w:rsidRPr="00B17334">
        <w:rPr>
          <w:rFonts w:cs="Times New Roman"/>
          <w:color w:val="FF0000"/>
          <w:sz w:val="24"/>
          <w:szCs w:val="24"/>
        </w:rPr>
        <w:t>underlined</w:t>
      </w:r>
      <w:r w:rsidRPr="00B17334">
        <w:rPr>
          <w:rFonts w:cs="Times New Roman"/>
          <w:color w:val="FF0000"/>
          <w:sz w:val="24"/>
          <w:szCs w:val="24"/>
        </w:rPr>
        <w:t xml:space="preserve">, ‘the more sacred and </w:t>
      </w:r>
      <w:r w:rsidR="00854916" w:rsidRPr="00B17334">
        <w:rPr>
          <w:rFonts w:cs="Times New Roman"/>
          <w:color w:val="FF0000"/>
          <w:sz w:val="24"/>
          <w:szCs w:val="24"/>
        </w:rPr>
        <w:t>unbreakable</w:t>
      </w:r>
      <w:r w:rsidRPr="00B17334">
        <w:rPr>
          <w:rFonts w:cs="Times New Roman"/>
          <w:color w:val="FF0000"/>
          <w:sz w:val="24"/>
          <w:szCs w:val="24"/>
        </w:rPr>
        <w:t xml:space="preserve"> is the </w:t>
      </w:r>
      <w:r w:rsidR="00854916" w:rsidRPr="00B17334">
        <w:rPr>
          <w:rFonts w:cs="Times New Roman"/>
          <w:color w:val="FF0000"/>
          <w:sz w:val="24"/>
          <w:szCs w:val="24"/>
        </w:rPr>
        <w:t>safety</w:t>
      </w:r>
      <w:r w:rsidRPr="00B17334">
        <w:rPr>
          <w:rFonts w:cs="Times New Roman"/>
          <w:color w:val="FF0000"/>
          <w:sz w:val="24"/>
          <w:szCs w:val="24"/>
        </w:rPr>
        <w:t xml:space="preserve"> and</w:t>
      </w:r>
      <w:r w:rsidRPr="00B17334">
        <w:rPr>
          <w:rFonts w:cs="Times New Roman"/>
          <w:color w:val="FF0000"/>
          <w:sz w:val="24"/>
          <w:szCs w:val="24"/>
        </w:rPr>
        <w:t xml:space="preserve"> </w:t>
      </w:r>
      <w:r w:rsidRPr="00B17334">
        <w:rPr>
          <w:rFonts w:cs="Times New Roman"/>
          <w:color w:val="FF0000"/>
          <w:sz w:val="24"/>
          <w:szCs w:val="24"/>
        </w:rPr>
        <w:t xml:space="preserve">the </w:t>
      </w:r>
      <w:r w:rsidR="00854916" w:rsidRPr="00B17334">
        <w:rPr>
          <w:rFonts w:cs="Times New Roman"/>
          <w:color w:val="FF0000"/>
          <w:sz w:val="24"/>
          <w:szCs w:val="24"/>
        </w:rPr>
        <w:t>superior</w:t>
      </w:r>
      <w:r w:rsidRPr="00B17334">
        <w:rPr>
          <w:rFonts w:cs="Times New Roman"/>
          <w:color w:val="FF0000"/>
          <w:sz w:val="24"/>
          <w:szCs w:val="24"/>
        </w:rPr>
        <w:t xml:space="preserve"> the </w:t>
      </w:r>
      <w:r w:rsidR="00854916" w:rsidRPr="00B17334">
        <w:rPr>
          <w:rFonts w:cs="Times New Roman"/>
          <w:color w:val="FF0000"/>
          <w:sz w:val="24"/>
          <w:szCs w:val="24"/>
        </w:rPr>
        <w:t>liberty</w:t>
      </w:r>
      <w:r w:rsidRPr="00B17334">
        <w:rPr>
          <w:rFonts w:cs="Times New Roman"/>
          <w:color w:val="FF0000"/>
          <w:sz w:val="24"/>
          <w:szCs w:val="24"/>
        </w:rPr>
        <w:t xml:space="preserve"> which the </w:t>
      </w:r>
      <w:r w:rsidR="00854916" w:rsidRPr="00B17334">
        <w:rPr>
          <w:rFonts w:cs="Times New Roman"/>
          <w:color w:val="FF0000"/>
          <w:sz w:val="24"/>
          <w:szCs w:val="24"/>
        </w:rPr>
        <w:t>independent</w:t>
      </w:r>
      <w:r w:rsidRPr="00B17334">
        <w:rPr>
          <w:rFonts w:cs="Times New Roman"/>
          <w:color w:val="FF0000"/>
          <w:sz w:val="24"/>
          <w:szCs w:val="24"/>
        </w:rPr>
        <w:t xml:space="preserve"> </w:t>
      </w:r>
      <w:r w:rsidR="00854916" w:rsidRPr="00B17334">
        <w:rPr>
          <w:rFonts w:cs="Times New Roman"/>
          <w:color w:val="FF0000"/>
          <w:sz w:val="24"/>
          <w:szCs w:val="24"/>
        </w:rPr>
        <w:t>conserves</w:t>
      </w:r>
      <w:r w:rsidRPr="00B17334">
        <w:rPr>
          <w:rFonts w:cs="Times New Roman"/>
          <w:color w:val="FF0000"/>
          <w:sz w:val="24"/>
          <w:szCs w:val="24"/>
        </w:rPr>
        <w:t xml:space="preserve"> for his </w:t>
      </w:r>
      <w:r w:rsidR="00854916" w:rsidRPr="00B17334">
        <w:rPr>
          <w:rFonts w:cs="Times New Roman"/>
          <w:color w:val="FF0000"/>
          <w:sz w:val="24"/>
          <w:szCs w:val="24"/>
        </w:rPr>
        <w:t>focuses</w:t>
      </w:r>
      <w:r w:rsidRPr="00B17334">
        <w:rPr>
          <w:rFonts w:cs="Times New Roman"/>
          <w:color w:val="FF0000"/>
          <w:sz w:val="24"/>
          <w:szCs w:val="24"/>
        </w:rPr>
        <w:t>.’</w:t>
      </w:r>
      <w:r w:rsidR="00854916" w:rsidRPr="00B17334">
        <w:rPr>
          <w:rFonts w:cs="Times New Roman"/>
          <w:color w:val="FF0000"/>
          <w:sz w:val="24"/>
          <w:szCs w:val="24"/>
        </w:rPr>
        <w:t xml:space="preserve"> </w:t>
      </w:r>
      <w:r w:rsidRPr="00B17334">
        <w:rPr>
          <w:rFonts w:cs="Times New Roman"/>
          <w:color w:val="FF0000"/>
          <w:sz w:val="24"/>
          <w:szCs w:val="24"/>
        </w:rPr>
        <w:t>The metric of</w:t>
      </w:r>
      <w:r w:rsidR="00854916" w:rsidRPr="00B17334">
        <w:rPr>
          <w:rFonts w:cs="Times New Roman"/>
          <w:color w:val="FF0000"/>
          <w:sz w:val="24"/>
          <w:szCs w:val="24"/>
        </w:rPr>
        <w:t xml:space="preserve"> fair</w:t>
      </w:r>
      <w:r w:rsidRPr="00B17334">
        <w:rPr>
          <w:rFonts w:cs="Times New Roman"/>
          <w:color w:val="FF0000"/>
          <w:sz w:val="24"/>
          <w:szCs w:val="24"/>
        </w:rPr>
        <w:t xml:space="preserve"> punishments and of </w:t>
      </w:r>
      <w:r w:rsidR="00854916" w:rsidRPr="00B17334">
        <w:rPr>
          <w:rFonts w:cs="Times New Roman"/>
          <w:color w:val="FF0000"/>
          <w:sz w:val="24"/>
          <w:szCs w:val="24"/>
        </w:rPr>
        <w:t>impartial</w:t>
      </w:r>
      <w:r w:rsidRPr="00B17334">
        <w:rPr>
          <w:rFonts w:cs="Times New Roman"/>
          <w:color w:val="FF0000"/>
          <w:sz w:val="24"/>
          <w:szCs w:val="24"/>
        </w:rPr>
        <w:t xml:space="preserve"> laws</w:t>
      </w:r>
      <w:r w:rsidR="00854916" w:rsidRPr="00B17334">
        <w:rPr>
          <w:rFonts w:cs="Times New Roman"/>
          <w:color w:val="FF0000"/>
          <w:sz w:val="24"/>
          <w:szCs w:val="24"/>
        </w:rPr>
        <w:t xml:space="preserve"> </w:t>
      </w:r>
      <w:r w:rsidRPr="00B17334">
        <w:rPr>
          <w:rFonts w:cs="Times New Roman"/>
          <w:color w:val="FF0000"/>
          <w:sz w:val="24"/>
          <w:szCs w:val="24"/>
        </w:rPr>
        <w:t xml:space="preserve">the metric of </w:t>
      </w:r>
      <w:r w:rsidR="00854916" w:rsidRPr="00B17334">
        <w:rPr>
          <w:rFonts w:cs="Times New Roman"/>
          <w:color w:val="FF0000"/>
          <w:sz w:val="24"/>
          <w:szCs w:val="24"/>
        </w:rPr>
        <w:t xml:space="preserve">fairness </w:t>
      </w:r>
      <w:r w:rsidRPr="00B17334">
        <w:rPr>
          <w:rFonts w:cs="Times New Roman"/>
          <w:color w:val="FF0000"/>
          <w:sz w:val="24"/>
          <w:szCs w:val="24"/>
        </w:rPr>
        <w:t xml:space="preserve">is </w:t>
      </w:r>
      <w:r w:rsidR="00854916" w:rsidRPr="00B17334">
        <w:rPr>
          <w:rFonts w:cs="Times New Roman"/>
          <w:color w:val="FF0000"/>
          <w:sz w:val="24"/>
          <w:szCs w:val="24"/>
        </w:rPr>
        <w:t>precisely</w:t>
      </w:r>
      <w:r w:rsidRPr="00B17334">
        <w:rPr>
          <w:rFonts w:cs="Times New Roman"/>
          <w:color w:val="FF0000"/>
          <w:sz w:val="24"/>
          <w:szCs w:val="24"/>
        </w:rPr>
        <w:t xml:space="preserve"> the </w:t>
      </w:r>
      <w:r w:rsidR="00854916" w:rsidRPr="00B17334">
        <w:rPr>
          <w:rFonts w:cs="Times New Roman"/>
          <w:color w:val="FF0000"/>
          <w:sz w:val="24"/>
          <w:szCs w:val="24"/>
        </w:rPr>
        <w:t>better</w:t>
      </w:r>
      <w:r w:rsidRPr="00B17334">
        <w:rPr>
          <w:rFonts w:cs="Times New Roman"/>
          <w:color w:val="FF0000"/>
          <w:sz w:val="24"/>
          <w:szCs w:val="24"/>
        </w:rPr>
        <w:t xml:space="preserve"> good of</w:t>
      </w:r>
      <w:r w:rsidR="00854916" w:rsidRPr="00B17334">
        <w:rPr>
          <w:rFonts w:cs="Times New Roman"/>
          <w:color w:val="FF0000"/>
          <w:sz w:val="24"/>
          <w:szCs w:val="24"/>
        </w:rPr>
        <w:t xml:space="preserve"> </w:t>
      </w:r>
      <w:r w:rsidRPr="00B17334">
        <w:rPr>
          <w:rFonts w:cs="Times New Roman"/>
          <w:color w:val="FF0000"/>
          <w:sz w:val="24"/>
          <w:szCs w:val="24"/>
        </w:rPr>
        <w:t xml:space="preserve">the </w:t>
      </w:r>
      <w:r w:rsidR="00854916" w:rsidRPr="00B17334">
        <w:rPr>
          <w:rFonts w:cs="Times New Roman"/>
          <w:color w:val="FF0000"/>
          <w:sz w:val="24"/>
          <w:szCs w:val="24"/>
        </w:rPr>
        <w:t>individuals</w:t>
      </w:r>
      <w:r w:rsidRPr="00B17334">
        <w:rPr>
          <w:rFonts w:cs="Times New Roman"/>
          <w:color w:val="FF0000"/>
          <w:sz w:val="24"/>
          <w:szCs w:val="24"/>
        </w:rPr>
        <w:t xml:space="preserve">, or, as Beccaria </w:t>
      </w:r>
      <w:r w:rsidR="00854916" w:rsidRPr="00B17334">
        <w:rPr>
          <w:rFonts w:cs="Times New Roman"/>
          <w:color w:val="FF0000"/>
          <w:sz w:val="24"/>
          <w:szCs w:val="24"/>
        </w:rPr>
        <w:t>inscribes</w:t>
      </w:r>
      <w:r w:rsidRPr="00B17334">
        <w:rPr>
          <w:rFonts w:cs="Times New Roman"/>
          <w:color w:val="FF0000"/>
          <w:sz w:val="24"/>
          <w:szCs w:val="24"/>
        </w:rPr>
        <w:t xml:space="preserve"> in his very </w:t>
      </w:r>
      <w:r w:rsidR="00854916" w:rsidRPr="00B17334">
        <w:rPr>
          <w:rFonts w:cs="Times New Roman"/>
          <w:color w:val="FF0000"/>
          <w:sz w:val="24"/>
          <w:szCs w:val="24"/>
        </w:rPr>
        <w:t>Overview</w:t>
      </w:r>
      <w:r w:rsidRPr="00B17334">
        <w:rPr>
          <w:rFonts w:cs="Times New Roman"/>
          <w:color w:val="FF0000"/>
          <w:sz w:val="24"/>
          <w:szCs w:val="24"/>
        </w:rPr>
        <w:t xml:space="preserve">, ‘whether or not the </w:t>
      </w:r>
      <w:r w:rsidR="00854916" w:rsidRPr="00B17334">
        <w:rPr>
          <w:rFonts w:cs="Times New Roman"/>
          <w:color w:val="FF0000"/>
          <w:sz w:val="24"/>
          <w:szCs w:val="24"/>
        </w:rPr>
        <w:t xml:space="preserve">rules of law </w:t>
      </w:r>
      <w:r w:rsidRPr="00B17334">
        <w:rPr>
          <w:rFonts w:cs="Times New Roman"/>
          <w:color w:val="FF0000"/>
          <w:sz w:val="24"/>
          <w:szCs w:val="24"/>
        </w:rPr>
        <w:t xml:space="preserve">conduce to the </w:t>
      </w:r>
      <w:r w:rsidR="00854916" w:rsidRPr="00B17334">
        <w:rPr>
          <w:rFonts w:cs="Times New Roman"/>
          <w:color w:val="FF0000"/>
          <w:sz w:val="24"/>
          <w:szCs w:val="24"/>
        </w:rPr>
        <w:t>utmost</w:t>
      </w:r>
      <w:r w:rsidRPr="00B17334">
        <w:rPr>
          <w:rFonts w:cs="Times New Roman"/>
          <w:color w:val="FF0000"/>
          <w:sz w:val="24"/>
          <w:szCs w:val="24"/>
        </w:rPr>
        <w:t xml:space="preserve"> </w:t>
      </w:r>
      <w:r w:rsidR="00854916" w:rsidRPr="00B17334">
        <w:rPr>
          <w:rFonts w:cs="Times New Roman"/>
          <w:color w:val="FF0000"/>
          <w:sz w:val="24"/>
          <w:szCs w:val="24"/>
        </w:rPr>
        <w:t>pleasure</w:t>
      </w:r>
      <w:r w:rsidRPr="00B17334">
        <w:rPr>
          <w:rFonts w:cs="Times New Roman"/>
          <w:color w:val="FF0000"/>
          <w:sz w:val="24"/>
          <w:szCs w:val="24"/>
        </w:rPr>
        <w:t xml:space="preserve"> shared among the </w:t>
      </w:r>
      <w:r w:rsidR="00854916" w:rsidRPr="00B17334">
        <w:rPr>
          <w:rFonts w:cs="Times New Roman"/>
          <w:color w:val="FF0000"/>
          <w:sz w:val="24"/>
          <w:szCs w:val="24"/>
        </w:rPr>
        <w:t>larger</w:t>
      </w:r>
      <w:r w:rsidRPr="00B17334">
        <w:rPr>
          <w:rFonts w:cs="Times New Roman"/>
          <w:color w:val="FF0000"/>
          <w:sz w:val="24"/>
          <w:szCs w:val="24"/>
        </w:rPr>
        <w:t xml:space="preserve"> number.</w:t>
      </w:r>
      <w:r w:rsidR="00854916" w:rsidRPr="00B17334">
        <w:rPr>
          <w:rFonts w:cs="Times New Roman"/>
          <w:color w:val="FF0000"/>
          <w:sz w:val="24"/>
          <w:szCs w:val="24"/>
        </w:rPr>
        <w:t xml:space="preserve"> Fairness</w:t>
      </w:r>
      <w:r w:rsidRPr="00B17334">
        <w:rPr>
          <w:rFonts w:cs="Times New Roman"/>
          <w:color w:val="FF0000"/>
          <w:sz w:val="24"/>
          <w:szCs w:val="24"/>
        </w:rPr>
        <w:t>, Beccaria</w:t>
      </w:r>
      <w:r w:rsidR="00854916" w:rsidRPr="00B17334">
        <w:rPr>
          <w:rFonts w:cs="Times New Roman"/>
          <w:color w:val="FF0000"/>
          <w:sz w:val="24"/>
          <w:szCs w:val="24"/>
        </w:rPr>
        <w:t xml:space="preserve"> stresses</w:t>
      </w:r>
      <w:r w:rsidRPr="00B17334">
        <w:rPr>
          <w:rFonts w:cs="Times New Roman"/>
          <w:color w:val="FF0000"/>
          <w:sz w:val="24"/>
          <w:szCs w:val="24"/>
        </w:rPr>
        <w:t xml:space="preserve"> to his reader, is ‘what is </w:t>
      </w:r>
      <w:r w:rsidR="00854916" w:rsidRPr="00B17334">
        <w:rPr>
          <w:rFonts w:cs="Times New Roman"/>
          <w:color w:val="FF0000"/>
          <w:sz w:val="24"/>
          <w:szCs w:val="24"/>
        </w:rPr>
        <w:t>informally</w:t>
      </w:r>
      <w:r w:rsidRPr="00B17334">
        <w:rPr>
          <w:rFonts w:cs="Times New Roman"/>
          <w:color w:val="FF0000"/>
          <w:sz w:val="24"/>
          <w:szCs w:val="24"/>
        </w:rPr>
        <w:t xml:space="preserve"> </w:t>
      </w:r>
      <w:r w:rsidR="00854916" w:rsidRPr="00B17334">
        <w:rPr>
          <w:rFonts w:cs="Times New Roman"/>
          <w:color w:val="FF0000"/>
          <w:sz w:val="24"/>
          <w:szCs w:val="24"/>
        </w:rPr>
        <w:t>convenient, ‘and</w:t>
      </w:r>
      <w:r w:rsidRPr="00B17334">
        <w:rPr>
          <w:rFonts w:cs="Times New Roman"/>
          <w:color w:val="FF0000"/>
          <w:sz w:val="24"/>
          <w:szCs w:val="24"/>
        </w:rPr>
        <w:t xml:space="preserve"> it is in this </w:t>
      </w:r>
      <w:r w:rsidR="00854916" w:rsidRPr="00B17334">
        <w:rPr>
          <w:rFonts w:cs="Times New Roman"/>
          <w:color w:val="FF0000"/>
          <w:sz w:val="24"/>
          <w:szCs w:val="24"/>
        </w:rPr>
        <w:t>way</w:t>
      </w:r>
      <w:r w:rsidRPr="00B17334">
        <w:rPr>
          <w:rFonts w:cs="Times New Roman"/>
          <w:color w:val="FF0000"/>
          <w:sz w:val="24"/>
          <w:szCs w:val="24"/>
        </w:rPr>
        <w:t xml:space="preserve"> that</w:t>
      </w:r>
      <w:r w:rsidR="00854916" w:rsidRPr="00B17334">
        <w:rPr>
          <w:rFonts w:cs="Times New Roman"/>
          <w:color w:val="FF0000"/>
          <w:sz w:val="24"/>
          <w:szCs w:val="24"/>
        </w:rPr>
        <w:t xml:space="preserve"> </w:t>
      </w:r>
      <w:r w:rsidRPr="00B17334">
        <w:rPr>
          <w:rFonts w:cs="Times New Roman"/>
          <w:color w:val="FF0000"/>
          <w:sz w:val="24"/>
          <w:szCs w:val="24"/>
        </w:rPr>
        <w:t xml:space="preserve">Beccaria </w:t>
      </w:r>
      <w:r w:rsidR="00854916" w:rsidRPr="00B17334">
        <w:rPr>
          <w:rFonts w:cs="Times New Roman"/>
          <w:color w:val="FF0000"/>
          <w:sz w:val="24"/>
          <w:szCs w:val="24"/>
        </w:rPr>
        <w:t>interlaces</w:t>
      </w:r>
      <w:r w:rsidRPr="00B17334">
        <w:rPr>
          <w:rFonts w:cs="Times New Roman"/>
          <w:color w:val="FF0000"/>
          <w:sz w:val="24"/>
          <w:szCs w:val="24"/>
        </w:rPr>
        <w:t xml:space="preserve"> together </w:t>
      </w:r>
      <w:r w:rsidR="00854916" w:rsidRPr="00B17334">
        <w:rPr>
          <w:rFonts w:cs="Times New Roman"/>
          <w:color w:val="FF0000"/>
          <w:sz w:val="24"/>
          <w:szCs w:val="24"/>
        </w:rPr>
        <w:t>utilitarianism</w:t>
      </w:r>
      <w:r w:rsidR="00854916" w:rsidRPr="00B17334">
        <w:rPr>
          <w:rFonts w:cs="Times New Roman"/>
          <w:color w:val="FF0000"/>
          <w:sz w:val="24"/>
          <w:szCs w:val="24"/>
        </w:rPr>
        <w:t xml:space="preserve"> and </w:t>
      </w:r>
      <w:r w:rsidRPr="00B17334">
        <w:rPr>
          <w:rFonts w:cs="Times New Roman"/>
          <w:color w:val="FF0000"/>
          <w:sz w:val="24"/>
          <w:szCs w:val="24"/>
        </w:rPr>
        <w:t>contract theor</w:t>
      </w:r>
      <w:r w:rsidR="00854916" w:rsidRPr="00B17334">
        <w:rPr>
          <w:rFonts w:cs="Times New Roman"/>
          <w:color w:val="FF0000"/>
          <w:sz w:val="24"/>
          <w:szCs w:val="24"/>
        </w:rPr>
        <w:t>y</w:t>
      </w:r>
      <w:r w:rsidRPr="00B17334">
        <w:rPr>
          <w:rFonts w:cs="Times New Roman"/>
          <w:color w:val="FF0000"/>
          <w:sz w:val="24"/>
          <w:szCs w:val="24"/>
        </w:rPr>
        <w:t>.</w:t>
      </w:r>
    </w:p>
    <w:p w14:paraId="7F8E0476" w14:textId="40DD6E61" w:rsidR="003A0A84" w:rsidRDefault="004A0922" w:rsidP="00EE0154">
      <w:pPr>
        <w:spacing w:line="480" w:lineRule="auto"/>
        <w:ind w:firstLine="720"/>
        <w:jc w:val="both"/>
        <w:rPr>
          <w:rFonts w:cs="Times New Roman"/>
          <w:sz w:val="24"/>
          <w:szCs w:val="24"/>
        </w:rPr>
      </w:pPr>
      <w:r>
        <w:rPr>
          <w:rFonts w:cs="Times New Roman"/>
          <w:sz w:val="24"/>
          <w:szCs w:val="24"/>
        </w:rPr>
        <w:t xml:space="preserve">In </w:t>
      </w:r>
      <w:r w:rsidR="00E07F66">
        <w:rPr>
          <w:rFonts w:cs="Times New Roman"/>
          <w:sz w:val="24"/>
          <w:szCs w:val="24"/>
        </w:rPr>
        <w:t>summary</w:t>
      </w:r>
      <w:r>
        <w:rPr>
          <w:rFonts w:cs="Times New Roman"/>
          <w:sz w:val="24"/>
          <w:szCs w:val="24"/>
        </w:rPr>
        <w:t>, t</w:t>
      </w:r>
      <w:r w:rsidR="00D67307" w:rsidRPr="00D67307">
        <w:rPr>
          <w:rFonts w:cs="Times New Roman"/>
          <w:sz w:val="24"/>
          <w:szCs w:val="24"/>
        </w:rPr>
        <w:t xml:space="preserve">his review adopts the idea of free will to decree a punishment on the delinquents and renounces old habits of torture and death penalties. </w:t>
      </w:r>
      <w:r w:rsidR="00B77196">
        <w:rPr>
          <w:rFonts w:cs="Times New Roman"/>
          <w:sz w:val="24"/>
          <w:szCs w:val="24"/>
        </w:rPr>
        <w:t>After reading Beccaria’s treatise regarding crime and punishment, it is possible to alter one’s perception regarding types of crimes and types of punishments</w:t>
      </w:r>
      <w:r w:rsidR="00FC7C92">
        <w:rPr>
          <w:rFonts w:cs="Times New Roman"/>
          <w:sz w:val="24"/>
          <w:szCs w:val="24"/>
        </w:rPr>
        <w:t xml:space="preserve">. </w:t>
      </w:r>
      <w:r w:rsidR="00E07F66">
        <w:rPr>
          <w:rFonts w:cs="Times New Roman"/>
          <w:sz w:val="24"/>
          <w:szCs w:val="24"/>
        </w:rPr>
        <w:t xml:space="preserve">In conclusion, </w:t>
      </w:r>
      <w:r w:rsidR="007D5CB1">
        <w:rPr>
          <w:rFonts w:cs="Times New Roman"/>
          <w:sz w:val="24"/>
          <w:szCs w:val="24"/>
        </w:rPr>
        <w:t xml:space="preserve">the severity of the punishments ought to be </w:t>
      </w:r>
      <w:r w:rsidR="007D5CB1">
        <w:rPr>
          <w:rFonts w:cs="Times New Roman"/>
          <w:sz w:val="24"/>
          <w:szCs w:val="24"/>
        </w:rPr>
        <w:lastRenderedPageBreak/>
        <w:t xml:space="preserve">proportion to the crime and the state of the nation. That is, crimes such as public destruction and theft do not deserve capital punishment. Therefore, despite the availability of some contraction in the test, "An essay on crime and punishment" is a liberal approach to crime and punishment that promotes tolerance and protection of human rights. </w:t>
      </w:r>
    </w:p>
    <w:p w14:paraId="0EB31A7B" w14:textId="77777777" w:rsidR="00A56395" w:rsidRDefault="004A0922">
      <w:pPr>
        <w:rPr>
          <w:rFonts w:cs="Times New Roman"/>
          <w:sz w:val="24"/>
          <w:szCs w:val="24"/>
        </w:rPr>
      </w:pPr>
      <w:r>
        <w:rPr>
          <w:rFonts w:cs="Times New Roman"/>
          <w:sz w:val="24"/>
          <w:szCs w:val="24"/>
        </w:rPr>
        <w:br w:type="page"/>
      </w:r>
    </w:p>
    <w:p w14:paraId="7A0FEF32" w14:textId="42227954" w:rsidR="003A0A84" w:rsidRDefault="004A0922" w:rsidP="003A0A84">
      <w:pPr>
        <w:rPr>
          <w:rFonts w:cs="Times New Roman"/>
          <w:sz w:val="24"/>
          <w:szCs w:val="24"/>
        </w:rPr>
      </w:pPr>
      <w:r w:rsidRPr="00D67307">
        <w:rPr>
          <w:rFonts w:cs="Times New Roman"/>
          <w:sz w:val="24"/>
          <w:szCs w:val="24"/>
        </w:rPr>
        <w:lastRenderedPageBreak/>
        <w:t>References</w:t>
      </w:r>
      <w:r w:rsidR="00A56395">
        <w:rPr>
          <w:rFonts w:cs="Times New Roman"/>
          <w:sz w:val="24"/>
          <w:szCs w:val="24"/>
        </w:rPr>
        <w:t xml:space="preserve">. </w:t>
      </w:r>
    </w:p>
    <w:p w14:paraId="36894971" w14:textId="77777777" w:rsidR="00691277" w:rsidRPr="00691277" w:rsidRDefault="004A0922" w:rsidP="00691277">
      <w:pPr>
        <w:spacing w:line="480" w:lineRule="auto"/>
        <w:ind w:left="720" w:hanging="720"/>
        <w:jc w:val="both"/>
        <w:rPr>
          <w:rFonts w:cs="Times New Roman"/>
          <w:color w:val="222222"/>
          <w:sz w:val="24"/>
          <w:szCs w:val="24"/>
          <w:shd w:val="clear" w:color="auto" w:fill="FFFFFF"/>
        </w:rPr>
      </w:pPr>
      <w:proofErr w:type="spellStart"/>
      <w:r w:rsidRPr="00691277">
        <w:rPr>
          <w:rFonts w:cs="Times New Roman"/>
          <w:color w:val="222222"/>
          <w:sz w:val="24"/>
          <w:szCs w:val="24"/>
          <w:shd w:val="clear" w:color="auto" w:fill="FFFFFF"/>
        </w:rPr>
        <w:t>Apel</w:t>
      </w:r>
      <w:proofErr w:type="spellEnd"/>
      <w:r w:rsidRPr="00691277">
        <w:rPr>
          <w:rFonts w:cs="Times New Roman"/>
          <w:color w:val="222222"/>
          <w:sz w:val="24"/>
          <w:szCs w:val="24"/>
          <w:shd w:val="clear" w:color="auto" w:fill="FFFFFF"/>
        </w:rPr>
        <w:t>, A. B., &amp; Diller, J. W. (2017). Prison as punishment: A behavior-analytic evaluation of incarceration. </w:t>
      </w:r>
      <w:r w:rsidRPr="00691277">
        <w:rPr>
          <w:rFonts w:cs="Times New Roman"/>
          <w:i/>
          <w:iCs/>
          <w:color w:val="222222"/>
          <w:sz w:val="24"/>
          <w:szCs w:val="24"/>
          <w:shd w:val="clear" w:color="auto" w:fill="FFFFFF"/>
        </w:rPr>
        <w:t>The Behavior Analyst</w:t>
      </w:r>
      <w:r w:rsidRPr="00691277">
        <w:rPr>
          <w:rFonts w:cs="Times New Roman"/>
          <w:color w:val="222222"/>
          <w:sz w:val="24"/>
          <w:szCs w:val="24"/>
          <w:shd w:val="clear" w:color="auto" w:fill="FFFFFF"/>
        </w:rPr>
        <w:t>, </w:t>
      </w:r>
      <w:r w:rsidRPr="00691277">
        <w:rPr>
          <w:rFonts w:cs="Times New Roman"/>
          <w:i/>
          <w:iCs/>
          <w:color w:val="222222"/>
          <w:sz w:val="24"/>
          <w:szCs w:val="24"/>
          <w:shd w:val="clear" w:color="auto" w:fill="FFFFFF"/>
        </w:rPr>
        <w:t>40</w:t>
      </w:r>
      <w:r w:rsidRPr="00691277">
        <w:rPr>
          <w:rFonts w:cs="Times New Roman"/>
          <w:color w:val="222222"/>
          <w:sz w:val="24"/>
          <w:szCs w:val="24"/>
          <w:shd w:val="clear" w:color="auto" w:fill="FFFFFF"/>
        </w:rPr>
        <w:t>(1), 243-256.</w:t>
      </w:r>
    </w:p>
    <w:p w14:paraId="4BD332FD" w14:textId="77777777" w:rsidR="00691277" w:rsidRPr="00691277" w:rsidRDefault="004A0922" w:rsidP="00691277">
      <w:pPr>
        <w:spacing w:line="480" w:lineRule="auto"/>
        <w:ind w:left="720" w:hanging="720"/>
        <w:jc w:val="both"/>
        <w:rPr>
          <w:rFonts w:cs="Times New Roman"/>
          <w:sz w:val="24"/>
          <w:szCs w:val="24"/>
        </w:rPr>
      </w:pPr>
      <w:r w:rsidRPr="00691277">
        <w:rPr>
          <w:rFonts w:cs="Times New Roman"/>
          <w:color w:val="222222"/>
          <w:sz w:val="24"/>
          <w:szCs w:val="24"/>
          <w:shd w:val="clear" w:color="auto" w:fill="FFFFFF"/>
        </w:rPr>
        <w:t xml:space="preserve">Cherrington, D. J. (2007). Crime and Punishment: Does Punishment </w:t>
      </w:r>
      <w:proofErr w:type="gramStart"/>
      <w:r w:rsidRPr="00691277">
        <w:rPr>
          <w:rFonts w:cs="Times New Roman"/>
          <w:color w:val="222222"/>
          <w:sz w:val="24"/>
          <w:szCs w:val="24"/>
          <w:shd w:val="clear" w:color="auto" w:fill="FFFFFF"/>
        </w:rPr>
        <w:t>Work?.</w:t>
      </w:r>
      <w:proofErr w:type="gramEnd"/>
    </w:p>
    <w:p w14:paraId="005803EF" w14:textId="77777777" w:rsidR="00691277" w:rsidRPr="00691277" w:rsidRDefault="004A0922" w:rsidP="00691277">
      <w:pPr>
        <w:spacing w:line="480" w:lineRule="auto"/>
        <w:ind w:left="720" w:hanging="720"/>
        <w:jc w:val="both"/>
        <w:rPr>
          <w:rFonts w:cs="Times New Roman"/>
          <w:color w:val="222222"/>
          <w:sz w:val="24"/>
          <w:szCs w:val="24"/>
          <w:shd w:val="clear" w:color="auto" w:fill="FFFFFF"/>
        </w:rPr>
      </w:pPr>
      <w:r w:rsidRPr="00691277">
        <w:rPr>
          <w:rFonts w:cs="Times New Roman"/>
          <w:color w:val="222222"/>
          <w:sz w:val="24"/>
          <w:szCs w:val="24"/>
          <w:shd w:val="clear" w:color="auto" w:fill="FFFFFF"/>
        </w:rPr>
        <w:t>Marchese di Beccaria, C. (1819). </w:t>
      </w:r>
      <w:r w:rsidRPr="00691277">
        <w:rPr>
          <w:rFonts w:cs="Times New Roman"/>
          <w:i/>
          <w:iCs/>
          <w:color w:val="222222"/>
          <w:sz w:val="24"/>
          <w:szCs w:val="24"/>
          <w:shd w:val="clear" w:color="auto" w:fill="FFFFFF"/>
        </w:rPr>
        <w:t>An essay on crimes and punishments</w:t>
      </w:r>
      <w:r w:rsidRPr="00691277">
        <w:rPr>
          <w:rFonts w:cs="Times New Roman"/>
          <w:color w:val="222222"/>
          <w:sz w:val="24"/>
          <w:szCs w:val="24"/>
          <w:shd w:val="clear" w:color="auto" w:fill="FFFFFF"/>
        </w:rPr>
        <w:t> (No. 47183). Philip H. Nicklin.</w:t>
      </w:r>
    </w:p>
    <w:p w14:paraId="290F6843" w14:textId="77777777" w:rsidR="00691277" w:rsidRPr="00691277" w:rsidRDefault="004A0922" w:rsidP="00691277">
      <w:pPr>
        <w:spacing w:line="480" w:lineRule="auto"/>
        <w:ind w:left="720" w:hanging="720"/>
        <w:jc w:val="both"/>
        <w:rPr>
          <w:rFonts w:cs="Times New Roman"/>
          <w:color w:val="222222"/>
          <w:sz w:val="24"/>
          <w:szCs w:val="24"/>
          <w:shd w:val="clear" w:color="auto" w:fill="FFFFFF"/>
        </w:rPr>
      </w:pPr>
      <w:r w:rsidRPr="00691277">
        <w:rPr>
          <w:rFonts w:cs="Times New Roman"/>
          <w:color w:val="222222"/>
          <w:sz w:val="24"/>
          <w:szCs w:val="24"/>
          <w:shd w:val="clear" w:color="auto" w:fill="FFFFFF"/>
        </w:rPr>
        <w:t xml:space="preserve">Rowland, A., Gerry, F., &amp; Stanton, M. (2017). Physical punishment of children: time to end the defense of reasonable chastisement in the UK, USA, and Australia. </w:t>
      </w:r>
      <w:r w:rsidRPr="00691277">
        <w:rPr>
          <w:rFonts w:cs="Times New Roman"/>
          <w:i/>
          <w:iCs/>
          <w:color w:val="222222"/>
          <w:sz w:val="24"/>
          <w:szCs w:val="24"/>
          <w:shd w:val="clear" w:color="auto" w:fill="FFFFFF"/>
        </w:rPr>
        <w:t>The International Journal of Children's Rights</w:t>
      </w:r>
      <w:r w:rsidRPr="00691277">
        <w:rPr>
          <w:rFonts w:cs="Times New Roman"/>
          <w:color w:val="222222"/>
          <w:sz w:val="24"/>
          <w:szCs w:val="24"/>
          <w:shd w:val="clear" w:color="auto" w:fill="FFFFFF"/>
        </w:rPr>
        <w:t>, </w:t>
      </w:r>
      <w:r w:rsidRPr="00691277">
        <w:rPr>
          <w:rFonts w:cs="Times New Roman"/>
          <w:i/>
          <w:iCs/>
          <w:color w:val="222222"/>
          <w:sz w:val="24"/>
          <w:szCs w:val="24"/>
          <w:shd w:val="clear" w:color="auto" w:fill="FFFFFF"/>
        </w:rPr>
        <w:t>25</w:t>
      </w:r>
      <w:r w:rsidRPr="00691277">
        <w:rPr>
          <w:rFonts w:cs="Times New Roman"/>
          <w:color w:val="222222"/>
          <w:sz w:val="24"/>
          <w:szCs w:val="24"/>
          <w:shd w:val="clear" w:color="auto" w:fill="FFFFFF"/>
        </w:rPr>
        <w:t>(1), 165-195.</w:t>
      </w:r>
    </w:p>
    <w:p w14:paraId="4F1FAAC1" w14:textId="77777777" w:rsidR="00691277" w:rsidRPr="00691277" w:rsidRDefault="004A0922" w:rsidP="00691277">
      <w:pPr>
        <w:spacing w:line="480" w:lineRule="auto"/>
        <w:ind w:left="720" w:hanging="720"/>
        <w:jc w:val="both"/>
        <w:rPr>
          <w:rFonts w:cs="Times New Roman"/>
          <w:color w:val="222222"/>
          <w:sz w:val="24"/>
          <w:szCs w:val="24"/>
          <w:shd w:val="clear" w:color="auto" w:fill="FFFFFF"/>
        </w:rPr>
      </w:pPr>
      <w:r w:rsidRPr="00691277">
        <w:rPr>
          <w:rFonts w:cs="Times New Roman"/>
          <w:color w:val="222222"/>
          <w:sz w:val="24"/>
          <w:szCs w:val="24"/>
          <w:shd w:val="clear" w:color="auto" w:fill="FFFFFF"/>
        </w:rPr>
        <w:t>Sethuraju, R., Sole, J., &amp; Oliver, B. E. (2016). Understanding death penalty support and opposition among criminal justice and law enforcement students. </w:t>
      </w:r>
      <w:r w:rsidRPr="00691277">
        <w:rPr>
          <w:rFonts w:cs="Times New Roman"/>
          <w:i/>
          <w:iCs/>
          <w:color w:val="222222"/>
          <w:sz w:val="24"/>
          <w:szCs w:val="24"/>
          <w:shd w:val="clear" w:color="auto" w:fill="FFFFFF"/>
        </w:rPr>
        <w:t>SAGE Open</w:t>
      </w:r>
      <w:r w:rsidRPr="00691277">
        <w:rPr>
          <w:rFonts w:cs="Times New Roman"/>
          <w:color w:val="222222"/>
          <w:sz w:val="24"/>
          <w:szCs w:val="24"/>
          <w:shd w:val="clear" w:color="auto" w:fill="FFFFFF"/>
        </w:rPr>
        <w:t>, </w:t>
      </w:r>
      <w:r w:rsidRPr="00691277">
        <w:rPr>
          <w:rFonts w:cs="Times New Roman"/>
          <w:i/>
          <w:iCs/>
          <w:color w:val="222222"/>
          <w:sz w:val="24"/>
          <w:szCs w:val="24"/>
          <w:shd w:val="clear" w:color="auto" w:fill="FFFFFF"/>
        </w:rPr>
        <w:t>6</w:t>
      </w:r>
      <w:r w:rsidRPr="00691277">
        <w:rPr>
          <w:rFonts w:cs="Times New Roman"/>
          <w:color w:val="222222"/>
          <w:sz w:val="24"/>
          <w:szCs w:val="24"/>
          <w:shd w:val="clear" w:color="auto" w:fill="FFFFFF"/>
        </w:rPr>
        <w:t>(1), 2158244015624952.</w:t>
      </w:r>
      <w:bookmarkEnd w:id="0"/>
    </w:p>
    <w:sectPr w:rsidR="00691277" w:rsidRPr="00691277" w:rsidSect="00ED21EF">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4B226" w14:textId="77777777" w:rsidR="00DE0920" w:rsidRDefault="00DE0920">
      <w:pPr>
        <w:spacing w:after="0" w:line="240" w:lineRule="auto"/>
      </w:pPr>
      <w:r>
        <w:separator/>
      </w:r>
    </w:p>
  </w:endnote>
  <w:endnote w:type="continuationSeparator" w:id="0">
    <w:p w14:paraId="352960E7" w14:textId="77777777" w:rsidR="00DE0920" w:rsidRDefault="00DE0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BCDCA" w14:textId="77777777" w:rsidR="00DE0920" w:rsidRDefault="00DE0920">
      <w:pPr>
        <w:spacing w:after="0" w:line="240" w:lineRule="auto"/>
      </w:pPr>
      <w:r>
        <w:separator/>
      </w:r>
    </w:p>
  </w:footnote>
  <w:footnote w:type="continuationSeparator" w:id="0">
    <w:p w14:paraId="204E0553" w14:textId="77777777" w:rsidR="00DE0920" w:rsidRDefault="00DE09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5822958"/>
      <w:docPartObj>
        <w:docPartGallery w:val="Page Numbers (Top of Page)"/>
        <w:docPartUnique/>
      </w:docPartObj>
    </w:sdtPr>
    <w:sdtEndPr>
      <w:rPr>
        <w:noProof/>
      </w:rPr>
    </w:sdtEndPr>
    <w:sdtContent>
      <w:p w14:paraId="314B93A0" w14:textId="09B91569" w:rsidR="00947DE1" w:rsidRDefault="00ED21EF">
        <w:pPr>
          <w:pStyle w:val="Header"/>
          <w:jc w:val="right"/>
        </w:pPr>
        <w:r w:rsidRPr="00ED21EF">
          <w:rPr>
            <w:sz w:val="24"/>
            <w:szCs w:val="24"/>
          </w:rPr>
          <w:t>CRIMES AND PUNISHMENT</w:t>
        </w:r>
        <w:r w:rsidRPr="00ED21EF">
          <w:t xml:space="preserve"> </w:t>
        </w:r>
        <w:r>
          <w:t xml:space="preserve">                                                                                                               </w:t>
        </w:r>
        <w:r w:rsidR="004A0922">
          <w:fldChar w:fldCharType="begin"/>
        </w:r>
        <w:r w:rsidR="004A0922">
          <w:instrText xml:space="preserve"> PAGE   \* MERGEFORMAT </w:instrText>
        </w:r>
        <w:r w:rsidR="004A0922">
          <w:fldChar w:fldCharType="separate"/>
        </w:r>
        <w:r w:rsidR="004A0922">
          <w:rPr>
            <w:noProof/>
          </w:rPr>
          <w:t>2</w:t>
        </w:r>
        <w:r w:rsidR="004A0922">
          <w:rPr>
            <w:noProof/>
          </w:rPr>
          <w:fldChar w:fldCharType="end"/>
        </w:r>
      </w:p>
    </w:sdtContent>
  </w:sdt>
  <w:p w14:paraId="3B6B4082" w14:textId="77777777" w:rsidR="00947DE1" w:rsidRDefault="00947D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1CFB7" w14:textId="7A18E8ED" w:rsidR="00947DE1" w:rsidRDefault="004A0922">
    <w:pPr>
      <w:pStyle w:val="Header"/>
    </w:pPr>
    <w:r>
      <w:t xml:space="preserve">Running head: </w:t>
    </w:r>
    <w:r w:rsidR="00ED21EF" w:rsidRPr="00ED21EF">
      <w:t xml:space="preserve">CRIMES AND PUNISHMENT                          </w:t>
    </w:r>
    <w:r w:rsidR="00ED21EF">
      <w:t xml:space="preserve">                                                          </w:t>
    </w:r>
    <w:r w:rsidR="00ED21EF" w:rsidRPr="00ED21EF">
      <w:t xml:space="preserve">        </w:t>
    </w:r>
    <w:r w:rsidR="00ED21EF">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560"/>
    <w:rsid w:val="00014E43"/>
    <w:rsid w:val="000407EF"/>
    <w:rsid w:val="000645CB"/>
    <w:rsid w:val="00091BC2"/>
    <w:rsid w:val="000B5CF3"/>
    <w:rsid w:val="000F1F62"/>
    <w:rsid w:val="0010160C"/>
    <w:rsid w:val="0017789B"/>
    <w:rsid w:val="001A4360"/>
    <w:rsid w:val="00202558"/>
    <w:rsid w:val="002261D8"/>
    <w:rsid w:val="002568A8"/>
    <w:rsid w:val="00292D9B"/>
    <w:rsid w:val="002E4E29"/>
    <w:rsid w:val="0037103C"/>
    <w:rsid w:val="003A0A84"/>
    <w:rsid w:val="003B495D"/>
    <w:rsid w:val="003F7E3A"/>
    <w:rsid w:val="004A0922"/>
    <w:rsid w:val="00523587"/>
    <w:rsid w:val="00596595"/>
    <w:rsid w:val="005E0914"/>
    <w:rsid w:val="006300DA"/>
    <w:rsid w:val="00691277"/>
    <w:rsid w:val="006B77DF"/>
    <w:rsid w:val="00731EA5"/>
    <w:rsid w:val="007D5CB1"/>
    <w:rsid w:val="00833306"/>
    <w:rsid w:val="00854916"/>
    <w:rsid w:val="008D767F"/>
    <w:rsid w:val="008F0071"/>
    <w:rsid w:val="00932CAF"/>
    <w:rsid w:val="00947DE1"/>
    <w:rsid w:val="00997101"/>
    <w:rsid w:val="009B1F05"/>
    <w:rsid w:val="009B42AA"/>
    <w:rsid w:val="009C5E65"/>
    <w:rsid w:val="00A4392B"/>
    <w:rsid w:val="00A56395"/>
    <w:rsid w:val="00A75560"/>
    <w:rsid w:val="00AA68EB"/>
    <w:rsid w:val="00AE269C"/>
    <w:rsid w:val="00B17334"/>
    <w:rsid w:val="00B64665"/>
    <w:rsid w:val="00B7247D"/>
    <w:rsid w:val="00B77196"/>
    <w:rsid w:val="00BE2033"/>
    <w:rsid w:val="00C13447"/>
    <w:rsid w:val="00C20F3D"/>
    <w:rsid w:val="00C46808"/>
    <w:rsid w:val="00CB62A0"/>
    <w:rsid w:val="00CC1A9D"/>
    <w:rsid w:val="00D24E8F"/>
    <w:rsid w:val="00D67307"/>
    <w:rsid w:val="00D927B0"/>
    <w:rsid w:val="00D95983"/>
    <w:rsid w:val="00DE0920"/>
    <w:rsid w:val="00DE4443"/>
    <w:rsid w:val="00E07F66"/>
    <w:rsid w:val="00E118F6"/>
    <w:rsid w:val="00EC2776"/>
    <w:rsid w:val="00ED21EF"/>
    <w:rsid w:val="00EE0154"/>
    <w:rsid w:val="00EE77CF"/>
    <w:rsid w:val="00EF7E19"/>
    <w:rsid w:val="00F1305E"/>
    <w:rsid w:val="00F440C7"/>
    <w:rsid w:val="00F751CE"/>
    <w:rsid w:val="00FC1543"/>
    <w:rsid w:val="00FC7C92"/>
    <w:rsid w:val="00FE62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15B56"/>
  <w15:chartTrackingRefBased/>
  <w15:docId w15:val="{9E528DF0-71D5-4543-8519-E74EC490F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7307"/>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73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7307"/>
    <w:rPr>
      <w:sz w:val="22"/>
    </w:rPr>
  </w:style>
  <w:style w:type="paragraph" w:styleId="Footer">
    <w:name w:val="footer"/>
    <w:basedOn w:val="Normal"/>
    <w:link w:val="FooterChar"/>
    <w:uiPriority w:val="99"/>
    <w:unhideWhenUsed/>
    <w:rsid w:val="00FE62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2D6"/>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1118</Words>
  <Characters>6378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2021-09-15T10:38:00Z</dcterms:created>
  <dcterms:modified xsi:type="dcterms:W3CDTF">2021-09-15T10:38:00Z</dcterms:modified>
</cp:coreProperties>
</file>